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DD" w:rsidRDefault="005122DD" w:rsidP="005122DD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>
        <w:rPr>
          <w:rFonts w:ascii="Times New Roman" w:hAnsi="Times New Roman" w:cs="Times New Roman"/>
        </w:rPr>
        <w:tab/>
        <w:t>Grupa A</w:t>
      </w:r>
    </w:p>
    <w:p w:rsidR="00777346" w:rsidRPr="00777346" w:rsidRDefault="00080294" w:rsidP="007773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77346" w:rsidRPr="00777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80294">
        <w:rPr>
          <w:rFonts w:ascii="Times New Roman" w:eastAsia="Times New Roman" w:hAnsi="Times New Roman" w:cs="Times New Roman"/>
          <w:b/>
          <w:sz w:val="28"/>
          <w:szCs w:val="28"/>
        </w:rPr>
        <w:t>Sparta i Ateny – dwa modele greckich polis</w:t>
      </w:r>
    </w:p>
    <w:p w:rsidR="00B75AA2" w:rsidRDefault="00B75AA2" w:rsidP="00B75AA2">
      <w:pPr>
        <w:rPr>
          <w:rFonts w:ascii="Times New Roman" w:hAnsi="Times New Roman" w:cs="Times New Roman"/>
        </w:rPr>
      </w:pPr>
    </w:p>
    <w:p w:rsidR="00130651" w:rsidRDefault="00080294" w:rsidP="0021546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130651">
        <w:rPr>
          <w:rFonts w:ascii="Times New Roman" w:eastAsia="Times New Roman" w:hAnsi="Times New Roman" w:cs="Times New Roman"/>
          <w:b/>
        </w:rPr>
        <w:t xml:space="preserve">1. </w:t>
      </w:r>
      <w:r w:rsidR="006858D4">
        <w:rPr>
          <w:rFonts w:ascii="Times New Roman" w:eastAsia="Times New Roman" w:hAnsi="Times New Roman" w:cs="Times New Roman"/>
          <w:b/>
        </w:rPr>
        <w:t>Uzupełnij tabelę nazwami polis, nazwami organów władzy oraz zakresami ich kompetencji</w:t>
      </w:r>
      <w:r w:rsidR="00130651" w:rsidRPr="00130651">
        <w:rPr>
          <w:rFonts w:ascii="Times New Roman" w:eastAsia="Times New Roman" w:hAnsi="Times New Roman" w:cs="Times New Roman"/>
          <w:b/>
        </w:rPr>
        <w:t xml:space="preserve">. </w:t>
      </w:r>
    </w:p>
    <w:p w:rsidR="00130651" w:rsidRDefault="00215462" w:rsidP="00215462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Organy władzy:          </w:t>
      </w:r>
      <w:r w:rsidR="00130651">
        <w:rPr>
          <w:rFonts w:ascii="Times New Roman" w:eastAsia="Times New Roman" w:hAnsi="Times New Roman" w:cs="Times New Roman"/>
        </w:rPr>
        <w:t xml:space="preserve">▪ </w:t>
      </w:r>
      <w:r w:rsidR="00130651" w:rsidRPr="00130651">
        <w:rPr>
          <w:rFonts w:ascii="Times New Roman" w:eastAsia="Times New Roman" w:hAnsi="Times New Roman" w:cs="Times New Roman"/>
        </w:rPr>
        <w:t>geruzja</w:t>
      </w:r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080294" w:rsidRPr="00130651">
        <w:rPr>
          <w:rFonts w:ascii="Times New Roman" w:eastAsia="Times New Roman" w:hAnsi="Times New Roman" w:cs="Times New Roman"/>
        </w:rPr>
        <w:t>2 królowie</w:t>
      </w:r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130651" w:rsidRPr="00130651">
        <w:rPr>
          <w:rFonts w:ascii="Times New Roman" w:eastAsia="Times New Roman" w:hAnsi="Times New Roman" w:cs="Times New Roman"/>
        </w:rPr>
        <w:t>archonci</w:t>
      </w:r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252358" w:rsidRPr="00130651">
        <w:rPr>
          <w:rFonts w:ascii="Times New Roman" w:eastAsia="Times New Roman" w:hAnsi="Times New Roman" w:cs="Times New Roman"/>
        </w:rPr>
        <w:t>sąd ludowy (heliaja)</w:t>
      </w:r>
    </w:p>
    <w:p w:rsidR="00080294" w:rsidRPr="00130651" w:rsidRDefault="00130651" w:rsidP="009370A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▪ </w:t>
      </w:r>
      <w:r w:rsidR="00080294" w:rsidRPr="00130651">
        <w:rPr>
          <w:rFonts w:ascii="Times New Roman" w:eastAsia="Times New Roman" w:hAnsi="Times New Roman" w:cs="Times New Roman"/>
        </w:rPr>
        <w:t>zgromadzenie ludowe (eklezja)</w:t>
      </w:r>
      <w:r w:rsidR="00252358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▪ </w:t>
      </w:r>
      <w:r w:rsidR="00252358">
        <w:rPr>
          <w:rFonts w:ascii="Times New Roman" w:eastAsia="Times New Roman" w:hAnsi="Times New Roman" w:cs="Times New Roman"/>
        </w:rPr>
        <w:t>stratedzy           ▪</w:t>
      </w:r>
      <w:r w:rsidR="00080294" w:rsidRPr="00130651">
        <w:rPr>
          <w:rFonts w:ascii="Times New Roman" w:eastAsia="Times New Roman" w:hAnsi="Times New Roman" w:cs="Times New Roman"/>
        </w:rPr>
        <w:t xml:space="preserve"> zgromadzenie ludowe (apella)</w:t>
      </w:r>
    </w:p>
    <w:p w:rsidR="00080294" w:rsidRDefault="00080294" w:rsidP="009370A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559"/>
        <w:gridCol w:w="6912"/>
      </w:tblGrid>
      <w:tr w:rsidR="006858D4" w:rsidTr="006858D4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58D4" w:rsidRPr="006858D4" w:rsidRDefault="006858D4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Nazwa polis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6858D4" w:rsidRPr="006858D4" w:rsidRDefault="006858D4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Organ władzy</w:t>
            </w: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58D4" w:rsidRPr="006858D4" w:rsidRDefault="006858D4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Kompetencje</w:t>
            </w:r>
          </w:p>
        </w:tc>
      </w:tr>
      <w:tr w:rsidR="006858D4" w:rsidTr="00304D89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Dowodzili armią podczas wojen, sprawowali funkcje religijne.</w:t>
            </w:r>
          </w:p>
        </w:tc>
      </w:tr>
      <w:tr w:rsidR="006858D4" w:rsidTr="00304D89">
        <w:tc>
          <w:tcPr>
            <w:tcW w:w="702" w:type="pct"/>
            <w:vMerge/>
            <w:tcBorders>
              <w:left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8D4" w:rsidTr="00304D89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Stanowili prawo, a decyzję podejmowali przez aklamację.</w:t>
            </w:r>
          </w:p>
        </w:tc>
      </w:tr>
      <w:tr w:rsidR="006858D4" w:rsidTr="00304D89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Dowodzili siłami zbrojnymi.</w:t>
            </w:r>
          </w:p>
        </w:tc>
      </w:tr>
      <w:tr w:rsidR="006858D4" w:rsidTr="00304D89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8D4" w:rsidTr="00304D89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Organizowali święta obchodzone w tym polis, przewodniczyli sądom.</w:t>
            </w:r>
          </w:p>
        </w:tc>
      </w:tr>
      <w:tr w:rsidR="006858D4" w:rsidTr="006858D4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58D4" w:rsidRDefault="006858D4" w:rsidP="0030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80294" w:rsidRDefault="00080294" w:rsidP="00080294">
      <w:pPr>
        <w:rPr>
          <w:rFonts w:ascii="Times New Roman" w:eastAsia="Times New Roman" w:hAnsi="Times New Roman" w:cs="Times New Roman"/>
        </w:rPr>
      </w:pPr>
    </w:p>
    <w:p w:rsidR="00080294" w:rsidRDefault="00A11A91" w:rsidP="00080294">
      <w:pPr>
        <w:rPr>
          <w:rFonts w:ascii="Times New Roman" w:eastAsia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64.1pt;margin-top:3.65pt;width:24.55pt;height:64.5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layout-flow:vertical;mso-layout-flow-alt:bottom-to-top">
              <w:txbxContent>
                <w:p w:rsidR="00A11A91" w:rsidRPr="00A11A91" w:rsidRDefault="00A11A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11A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Shutterstock</w:t>
                  </w:r>
                  <w:proofErr w:type="spellEnd"/>
                </w:p>
              </w:txbxContent>
            </v:textbox>
          </v:shape>
        </w:pict>
      </w:r>
      <w:r w:rsidRPr="00C45E06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192405</wp:posOffset>
            </wp:positionV>
            <wp:extent cx="2029751" cy="2857947"/>
            <wp:effectExtent l="0" t="0" r="0" b="0"/>
            <wp:wrapNone/>
            <wp:docPr id="3" name="Obraz 3" descr="C:\Users\acer\Desktop\Historia\Kartkówki\ostra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Kartkówki\ostrako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23" cy="286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294" w:rsidRPr="00893F98" w:rsidRDefault="00080294" w:rsidP="00893F98">
      <w:pPr>
        <w:spacing w:after="120" w:line="360" w:lineRule="auto"/>
        <w:rPr>
          <w:rFonts w:ascii="Times New Roman" w:eastAsia="Times New Roman" w:hAnsi="Times New Roman" w:cs="Times New Roman"/>
          <w:b/>
        </w:rPr>
      </w:pPr>
      <w:r w:rsidRPr="00893F98">
        <w:rPr>
          <w:rFonts w:ascii="Times New Roman" w:eastAsia="Times New Roman" w:hAnsi="Times New Roman" w:cs="Times New Roman"/>
          <w:b/>
        </w:rPr>
        <w:t>2. Przyjrzyj się ilustracji, następni</w:t>
      </w:r>
      <w:r w:rsidR="00893F98" w:rsidRPr="00893F98">
        <w:rPr>
          <w:rFonts w:ascii="Times New Roman" w:eastAsia="Times New Roman" w:hAnsi="Times New Roman" w:cs="Times New Roman"/>
          <w:b/>
        </w:rPr>
        <w:t>e odpowiedz na pytania.</w:t>
      </w:r>
    </w:p>
    <w:p w:rsidR="00893F98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Co przedstawia ilustracja</w:t>
      </w:r>
      <w:r w:rsidR="00893F98">
        <w:rPr>
          <w:rFonts w:ascii="Times New Roman" w:eastAsia="Times New Roman" w:hAnsi="Times New Roman" w:cs="Times New Roman"/>
        </w:rPr>
        <w:t>?</w:t>
      </w:r>
    </w:p>
    <w:p w:rsidR="00893F98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</w:t>
      </w:r>
      <w:r w:rsidR="00893F98">
        <w:rPr>
          <w:rFonts w:ascii="Times New Roman" w:eastAsia="Times New Roman" w:hAnsi="Times New Roman" w:cs="Times New Roman"/>
        </w:rPr>
        <w:t>………………………………………</w:t>
      </w:r>
    </w:p>
    <w:p w:rsidR="00893F98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="00893F98">
        <w:rPr>
          <w:rFonts w:ascii="Times New Roman" w:eastAsia="Times New Roman" w:hAnsi="Times New Roman" w:cs="Times New Roman"/>
        </w:rPr>
        <w:t>Do czego służyły te przedmioty?</w:t>
      </w:r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  <w:bookmarkStart w:id="0" w:name="_GoBack"/>
      <w:bookmarkEnd w:id="0"/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080294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080294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AA7A8A" w:rsidRDefault="00AA7A8A" w:rsidP="00AA7A8A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Imię i nazwisko 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>
        <w:rPr>
          <w:rFonts w:ascii="Times New Roman" w:hAnsi="Times New Roman" w:cs="Times New Roman"/>
        </w:rPr>
        <w:tab/>
        <w:t>Grupa B</w:t>
      </w:r>
    </w:p>
    <w:p w:rsidR="00AA7A8A" w:rsidRPr="00777346" w:rsidRDefault="00AA7A8A" w:rsidP="00AA7A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77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80294">
        <w:rPr>
          <w:rFonts w:ascii="Times New Roman" w:eastAsia="Times New Roman" w:hAnsi="Times New Roman" w:cs="Times New Roman"/>
          <w:b/>
          <w:sz w:val="28"/>
          <w:szCs w:val="28"/>
        </w:rPr>
        <w:t>Sparta i Ateny – dwa modele greckich polis</w:t>
      </w:r>
    </w:p>
    <w:p w:rsidR="00AA7A8A" w:rsidRDefault="00AA7A8A" w:rsidP="00AA7A8A">
      <w:pPr>
        <w:rPr>
          <w:rFonts w:ascii="Times New Roman" w:hAnsi="Times New Roman" w:cs="Times New Roman"/>
        </w:rPr>
      </w:pPr>
    </w:p>
    <w:p w:rsidR="00AA7A8A" w:rsidRDefault="00AA7A8A" w:rsidP="00AA7A8A">
      <w:pPr>
        <w:spacing w:after="12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130651"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</w:rPr>
        <w:t>Uzupełnij tabelę nazwami polis, nazwami organów władzy oraz zakresami ich kompetencji</w:t>
      </w:r>
      <w:r w:rsidRPr="00130651">
        <w:rPr>
          <w:rFonts w:ascii="Times New Roman" w:eastAsia="Times New Roman" w:hAnsi="Times New Roman" w:cs="Times New Roman"/>
          <w:b/>
        </w:rPr>
        <w:t xml:space="preserve">. </w:t>
      </w:r>
    </w:p>
    <w:p w:rsidR="00AA7A8A" w:rsidRPr="00AA7A8A" w:rsidRDefault="00AA7A8A" w:rsidP="00AA7A8A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A7A8A">
        <w:rPr>
          <w:rFonts w:ascii="Times New Roman" w:eastAsia="Times New Roman" w:hAnsi="Times New Roman" w:cs="Times New Roman"/>
        </w:rPr>
        <w:t>Organy władzy:          ▪ geruzja          ▪ 5 eforów          ▪ areopag          ▪ sąd ludowy (heliaja)</w:t>
      </w:r>
    </w:p>
    <w:p w:rsidR="00AA7A8A" w:rsidRPr="00130651" w:rsidRDefault="00AA7A8A" w:rsidP="009370A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A7A8A">
        <w:rPr>
          <w:rFonts w:ascii="Times New Roman" w:eastAsia="Times New Roman" w:hAnsi="Times New Roman" w:cs="Times New Roman"/>
        </w:rPr>
        <w:t>▪ zgromadzenie ludowe (eklezja)           ▪ rada pięciuset           ▪ zgromadzenie ludowe (apella)</w:t>
      </w:r>
    </w:p>
    <w:p w:rsidR="00AA7A8A" w:rsidRDefault="00AA7A8A" w:rsidP="009370A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559"/>
        <w:gridCol w:w="6912"/>
      </w:tblGrid>
      <w:tr w:rsidR="00AA7A8A" w:rsidTr="00912731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A7A8A" w:rsidRPr="006858D4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Nazwa polis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A7A8A" w:rsidRPr="006858D4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Organ władzy</w:t>
            </w: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A8A" w:rsidRPr="006858D4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Kompetencje</w:t>
            </w:r>
          </w:p>
        </w:tc>
      </w:tr>
      <w:tr w:rsidR="00AA7A8A" w:rsidTr="00B11C21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projektu uchwał, najwyższa władza sądownicza, przyjmowanie zagranicznych poselstw.</w:t>
            </w:r>
          </w:p>
        </w:tc>
      </w:tr>
      <w:tr w:rsidR="00AA7A8A" w:rsidTr="00B11C21">
        <w:tc>
          <w:tcPr>
            <w:tcW w:w="702" w:type="pct"/>
            <w:vMerge/>
            <w:tcBorders>
              <w:left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7A8A" w:rsidTr="00B11C21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Władza dyscyplinarna nad społeczeństwem, wykonywanie uchwał, nadzór nad wychowaniem młodzieży.</w:t>
            </w:r>
          </w:p>
        </w:tc>
      </w:tr>
      <w:tr w:rsidR="00AA7A8A" w:rsidTr="00B11C21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Sędziowie</w:t>
            </w:r>
            <w:r w:rsidR="00AA7A8A">
              <w:rPr>
                <w:rFonts w:ascii="Times New Roman" w:eastAsia="Times New Roman" w:hAnsi="Times New Roman" w:cs="Times New Roman"/>
                <w:color w:val="000000"/>
              </w:rPr>
              <w:t xml:space="preserve"> w sprawach o zabójstwo.</w:t>
            </w:r>
          </w:p>
        </w:tc>
      </w:tr>
      <w:tr w:rsidR="00AA7A8A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7A8A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Sędziowie </w:t>
            </w:r>
            <w:r w:rsidR="00AA7A8A">
              <w:rPr>
                <w:rFonts w:ascii="Times New Roman" w:eastAsia="Times New Roman" w:hAnsi="Times New Roman" w:cs="Times New Roman"/>
                <w:color w:val="000000"/>
              </w:rPr>
              <w:t>w sprawach dotyczących przestępstw cywilnych i kryminalnych.</w:t>
            </w:r>
          </w:p>
        </w:tc>
      </w:tr>
      <w:tr w:rsidR="00AA7A8A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935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7A8A" w:rsidRDefault="00AA7A8A" w:rsidP="001F7F9C">
      <w:pPr>
        <w:spacing w:line="480" w:lineRule="auto"/>
        <w:rPr>
          <w:rFonts w:ascii="Times New Roman" w:eastAsia="Times New Roman" w:hAnsi="Times New Roman" w:cs="Times New Roman"/>
        </w:rPr>
      </w:pPr>
    </w:p>
    <w:p w:rsidR="00080294" w:rsidRPr="005D2A53" w:rsidRDefault="00080294" w:rsidP="00DE5B61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 w:rsidRPr="005D2A53">
        <w:rPr>
          <w:rFonts w:ascii="Times New Roman" w:eastAsia="Times New Roman" w:hAnsi="Times New Roman" w:cs="Times New Roman"/>
          <w:b/>
        </w:rPr>
        <w:t xml:space="preserve">2. Przeczytaj tekst źródłowy, </w:t>
      </w:r>
      <w:r w:rsidRPr="00DE5B61">
        <w:rPr>
          <w:rFonts w:ascii="Times New Roman" w:eastAsia="Times New Roman" w:hAnsi="Times New Roman" w:cs="Times New Roman"/>
          <w:b/>
        </w:rPr>
        <w:t>następn</w:t>
      </w:r>
      <w:r w:rsidR="005D2A53" w:rsidRPr="00DE5B61">
        <w:rPr>
          <w:rFonts w:ascii="Times New Roman" w:eastAsia="Times New Roman" w:hAnsi="Times New Roman" w:cs="Times New Roman"/>
          <w:b/>
        </w:rPr>
        <w:t xml:space="preserve">ie </w:t>
      </w:r>
      <w:r w:rsidR="00DE5B61" w:rsidRPr="00DE5B61">
        <w:rPr>
          <w:rFonts w:ascii="Times New Roman" w:eastAsia="Times New Roman" w:hAnsi="Times New Roman" w:cs="Times New Roman"/>
          <w:b/>
        </w:rPr>
        <w:t>wyjaśnij, czym był ostracyzm i czemu służył.</w:t>
      </w:r>
    </w:p>
    <w:p w:rsidR="00080294" w:rsidRPr="005D2A53" w:rsidRDefault="00080294" w:rsidP="00DE5B6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5D2A53">
        <w:rPr>
          <w:rFonts w:ascii="Times New Roman" w:eastAsia="Times New Roman" w:hAnsi="Times New Roman" w:cs="Times New Roman"/>
          <w:i/>
        </w:rPr>
        <w:t>Ostracyzm mianowicie nie był karą za niemoralność. Nazywał się, dla pięknego brzmienia, poskromieniem i ukróceniem dumy i zbyt przemożnego znaczenia, był zaś łagodnym omówieniem zawiści, która na przykrej dla siebie osobie nie wywierała złości przez coś nieuleczalnego dla tej osoby, lecz przez oddalenie jej</w:t>
      </w:r>
      <w:r w:rsidR="005D2A53">
        <w:rPr>
          <w:rFonts w:ascii="Times New Roman" w:eastAsia="Times New Roman" w:hAnsi="Times New Roman" w:cs="Times New Roman"/>
          <w:i/>
        </w:rPr>
        <w:t xml:space="preserve"> od siebie na dziesięć lat</w:t>
      </w:r>
      <w:r w:rsidR="005D2A53" w:rsidRPr="005D2A53">
        <w:rPr>
          <w:rFonts w:ascii="Times New Roman" w:eastAsia="Times New Roman" w:hAnsi="Times New Roman" w:cs="Times New Roman"/>
          <w:i/>
        </w:rPr>
        <w:t>.</w:t>
      </w:r>
    </w:p>
    <w:p w:rsid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D2A53">
        <w:rPr>
          <w:rFonts w:ascii="Times New Roman" w:eastAsia="Times New Roman" w:hAnsi="Times New Roman" w:cs="Times New Roman"/>
          <w:sz w:val="18"/>
          <w:szCs w:val="18"/>
        </w:rPr>
        <w:t>Ostracyzm w opisie Plutarcha ‒ g</w:t>
      </w:r>
      <w:r w:rsidR="005D2A53" w:rsidRPr="005D2A53">
        <w:rPr>
          <w:rFonts w:ascii="Times New Roman" w:eastAsia="Times New Roman" w:hAnsi="Times New Roman" w:cs="Times New Roman"/>
          <w:sz w:val="18"/>
          <w:szCs w:val="18"/>
        </w:rPr>
        <w:t xml:space="preserve">reckiego pisarza z I‒II w. n.e., </w:t>
      </w:r>
    </w:p>
    <w:p w:rsid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D2A53">
        <w:rPr>
          <w:rFonts w:ascii="Times New Roman" w:eastAsia="Times New Roman" w:hAnsi="Times New Roman" w:cs="Times New Roman"/>
          <w:sz w:val="18"/>
          <w:szCs w:val="18"/>
        </w:rPr>
        <w:t xml:space="preserve">S. </w:t>
      </w:r>
      <w:proofErr w:type="spellStart"/>
      <w:r w:rsidRPr="005D2A53">
        <w:rPr>
          <w:rFonts w:ascii="Times New Roman" w:eastAsia="Times New Roman" w:hAnsi="Times New Roman" w:cs="Times New Roman"/>
          <w:sz w:val="18"/>
          <w:szCs w:val="18"/>
        </w:rPr>
        <w:t>Sprawski</w:t>
      </w:r>
      <w:proofErr w:type="spellEnd"/>
      <w:r w:rsidRPr="005D2A53">
        <w:rPr>
          <w:rFonts w:ascii="Times New Roman" w:eastAsia="Times New Roman" w:hAnsi="Times New Roman" w:cs="Times New Roman"/>
          <w:sz w:val="18"/>
          <w:szCs w:val="18"/>
        </w:rPr>
        <w:t xml:space="preserve">, G. Chomicki, </w:t>
      </w:r>
      <w:r w:rsidRPr="005D2A53">
        <w:rPr>
          <w:rFonts w:ascii="Times New Roman" w:eastAsia="Times New Roman" w:hAnsi="Times New Roman" w:cs="Times New Roman"/>
          <w:i/>
          <w:sz w:val="18"/>
          <w:szCs w:val="18"/>
        </w:rPr>
        <w:t xml:space="preserve">Starożytność. Teksty źródłowe, komentarze </w:t>
      </w:r>
    </w:p>
    <w:p w:rsidR="00080294" w:rsidRP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D2A53">
        <w:rPr>
          <w:rFonts w:ascii="Times New Roman" w:eastAsia="Times New Roman" w:hAnsi="Times New Roman" w:cs="Times New Roman"/>
          <w:i/>
          <w:sz w:val="18"/>
          <w:szCs w:val="18"/>
        </w:rPr>
        <w:t>i zagadnienia do historii w szkole średniej</w:t>
      </w:r>
      <w:r w:rsidRPr="005D2A53">
        <w:rPr>
          <w:rFonts w:ascii="Times New Roman" w:eastAsia="Times New Roman" w:hAnsi="Times New Roman" w:cs="Times New Roman"/>
          <w:sz w:val="18"/>
          <w:szCs w:val="18"/>
        </w:rPr>
        <w:t>, Kraków 1999, s. 106.</w:t>
      </w:r>
    </w:p>
    <w:p w:rsidR="00080294" w:rsidRDefault="00080294" w:rsidP="00080294">
      <w:pPr>
        <w:rPr>
          <w:rFonts w:ascii="Times New Roman" w:eastAsia="Times New Roman" w:hAnsi="Times New Roman" w:cs="Times New Roman"/>
        </w:rPr>
      </w:pPr>
    </w:p>
    <w:p w:rsidR="00DE5B61" w:rsidRDefault="00DE5B61" w:rsidP="00DE5B61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DE5B61" w:rsidRDefault="00DE5B61" w:rsidP="00DE5B61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52062" w:rsidRDefault="00DE5B61" w:rsidP="0008029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52062" w:rsidRDefault="00E520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52062" w:rsidRPr="00E52062" w:rsidRDefault="00E52062" w:rsidP="00E52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 Sparta i Ateny – dwa modele greckich polis </w:t>
      </w:r>
    </w:p>
    <w:p w:rsidR="00E52062" w:rsidRPr="00001280" w:rsidRDefault="00E52062" w:rsidP="00E5206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1280">
        <w:rPr>
          <w:rFonts w:ascii="Times New Roman" w:eastAsia="Times New Roman" w:hAnsi="Times New Roman" w:cs="Times New Roman"/>
          <w:sz w:val="20"/>
          <w:szCs w:val="20"/>
        </w:rPr>
        <w:t>MODEL ODPOWIEDZI</w:t>
      </w:r>
    </w:p>
    <w:p w:rsidR="00E52062" w:rsidRDefault="00E52062" w:rsidP="009276F1">
      <w:pPr>
        <w:spacing w:after="0" w:line="240" w:lineRule="auto"/>
      </w:pPr>
    </w:p>
    <w:p w:rsidR="00C82E75" w:rsidRPr="00C82E75" w:rsidRDefault="00C82E75" w:rsidP="00C82E75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C82E75">
        <w:rPr>
          <w:rFonts w:ascii="Times New Roman" w:eastAsia="Times New Roman" w:hAnsi="Times New Roman" w:cs="Times New Roman"/>
          <w:b/>
          <w:color w:val="000000"/>
        </w:rPr>
        <w:t>Grupa A</w:t>
      </w:r>
    </w:p>
    <w:p w:rsidR="00E52062" w:rsidRPr="00C82E75" w:rsidRDefault="00E52062" w:rsidP="00E52062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82E75">
        <w:rPr>
          <w:rFonts w:ascii="Times New Roman" w:eastAsia="Times New Roman" w:hAnsi="Times New Roman" w:cs="Times New Roman"/>
          <w:b/>
          <w:sz w:val="20"/>
          <w:szCs w:val="20"/>
        </w:rPr>
        <w:t>1. (0–12 punktów)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701"/>
        <w:gridCol w:w="6770"/>
      </w:tblGrid>
      <w:tr w:rsidR="00A567F8" w:rsidRPr="00C82E75" w:rsidTr="006D257E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polis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 władzy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Kompetencje</w:t>
            </w:r>
          </w:p>
        </w:tc>
      </w:tr>
      <w:tr w:rsidR="00A567F8" w:rsidRPr="00C82E75" w:rsidTr="006D257E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67F8" w:rsidRPr="00C82E75" w:rsidRDefault="00A567F8" w:rsidP="006D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Sparta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F8" w:rsidRPr="00C82E75" w:rsidRDefault="006D257E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królowie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Dowodzili armią podczas wojen, sprawowali funkcje religijne.</w:t>
            </w:r>
          </w:p>
        </w:tc>
      </w:tr>
      <w:tr w:rsidR="00A567F8" w:rsidRPr="00C82E75" w:rsidTr="006D257E">
        <w:tc>
          <w:tcPr>
            <w:tcW w:w="702" w:type="pct"/>
            <w:vMerge/>
            <w:tcBorders>
              <w:left w:val="single" w:sz="8" w:space="0" w:color="auto"/>
            </w:tcBorders>
            <w:vAlign w:val="center"/>
          </w:tcPr>
          <w:p w:rsidR="00A567F8" w:rsidRPr="00C82E75" w:rsidRDefault="00A567F8" w:rsidP="006D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7F8" w:rsidRPr="00C82E75" w:rsidRDefault="006D257E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geruzja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6D257E" w:rsidP="006D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np. </w:t>
            </w:r>
            <w:r w:rsidR="004879B5"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</w:t>
            </w: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projektów uchwał, najwyższa władza sądownicza, przyjmowanie zagranicznych poselstw</w:t>
            </w:r>
            <w:r w:rsidR="004879B5"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567F8" w:rsidRPr="00C82E75" w:rsidTr="006D257E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67F8" w:rsidRPr="00C82E75" w:rsidRDefault="00A567F8" w:rsidP="006D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567F8" w:rsidRPr="00C82E75" w:rsidRDefault="006D257E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zgromadzenie ludowe (apella)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Stanowili prawo, a decyzję podejmowali przez aklamację.</w:t>
            </w:r>
          </w:p>
        </w:tc>
      </w:tr>
      <w:tr w:rsidR="00A567F8" w:rsidRPr="00C82E75" w:rsidTr="006D257E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67F8" w:rsidRPr="00C82E75" w:rsidRDefault="00A567F8" w:rsidP="006D2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Ateny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F8" w:rsidRPr="00C82E75" w:rsidRDefault="004879B5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stratedzy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Dowodzili siłami zbrojnymi.</w:t>
            </w:r>
          </w:p>
        </w:tc>
      </w:tr>
      <w:tr w:rsidR="00A567F8" w:rsidRPr="00C82E75" w:rsidTr="006D257E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F8" w:rsidRPr="00C82E75" w:rsidRDefault="004879B5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zgromadzenie ludowe (eklezja)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4879B5" w:rsidP="00487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np. Sądzili w sprawach dotyczących przestępstw cywilnych i kryminalnych.</w:t>
            </w:r>
          </w:p>
        </w:tc>
      </w:tr>
      <w:tr w:rsidR="00A567F8" w:rsidRPr="00C82E75" w:rsidTr="006D257E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7F8" w:rsidRPr="00C82E75" w:rsidRDefault="004879B5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archonci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Organizowali święta obchodzone w tym polis, przewodniczyli sądom.</w:t>
            </w:r>
          </w:p>
        </w:tc>
      </w:tr>
      <w:tr w:rsidR="00A567F8" w:rsidRPr="00C82E75" w:rsidTr="004879B5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67F8" w:rsidRPr="00C82E75" w:rsidRDefault="00A567F8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567F8" w:rsidRPr="00C82E75" w:rsidRDefault="004879B5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sąd ludowy (heliaja)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7F8" w:rsidRPr="00C82E75" w:rsidRDefault="004879B5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Sądzili w sprawach dotyczących przestępstw cywilnych i kryminalnych.</w:t>
            </w:r>
          </w:p>
        </w:tc>
      </w:tr>
    </w:tbl>
    <w:p w:rsidR="00E52062" w:rsidRPr="00C82E75" w:rsidRDefault="00E52062" w:rsidP="00C82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2062" w:rsidRPr="00C82E75" w:rsidRDefault="00675392" w:rsidP="00C82E7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2E75">
        <w:rPr>
          <w:rFonts w:ascii="Times New Roman" w:eastAsia="Times New Roman" w:hAnsi="Times New Roman" w:cs="Times New Roman"/>
          <w:b/>
          <w:sz w:val="20"/>
          <w:szCs w:val="20"/>
        </w:rPr>
        <w:t>2. (0–2 punkty)</w:t>
      </w:r>
    </w:p>
    <w:p w:rsidR="00E52062" w:rsidRPr="00C82E75" w:rsidRDefault="00FC17C1" w:rsidP="00C82E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2E75">
        <w:rPr>
          <w:rFonts w:ascii="Times New Roman" w:eastAsia="Times New Roman" w:hAnsi="Times New Roman" w:cs="Times New Roman"/>
          <w:sz w:val="20"/>
          <w:szCs w:val="20"/>
        </w:rPr>
        <w:t>a) ostrakony</w:t>
      </w:r>
      <w:r w:rsidRPr="00C82E75">
        <w:rPr>
          <w:noProof/>
          <w:sz w:val="20"/>
          <w:szCs w:val="20"/>
          <w:lang w:eastAsia="pl-PL"/>
        </w:rPr>
        <w:t xml:space="preserve"> </w:t>
      </w:r>
      <w:r w:rsidRPr="00C82E75">
        <w:rPr>
          <w:rFonts w:ascii="Times New Roman" w:eastAsia="Times New Roman" w:hAnsi="Times New Roman" w:cs="Times New Roman"/>
          <w:sz w:val="20"/>
          <w:szCs w:val="20"/>
        </w:rPr>
        <w:t>/ skorupki</w:t>
      </w:r>
    </w:p>
    <w:p w:rsidR="00E52062" w:rsidRPr="00C82E75" w:rsidRDefault="00FC17C1" w:rsidP="00C82E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82E75">
        <w:rPr>
          <w:rFonts w:ascii="Times New Roman" w:eastAsia="Times New Roman" w:hAnsi="Times New Roman" w:cs="Times New Roman"/>
          <w:sz w:val="20"/>
          <w:szCs w:val="20"/>
        </w:rPr>
        <w:t xml:space="preserve">b) np. </w:t>
      </w:r>
      <w:r w:rsidR="00E52062" w:rsidRPr="00C82E75">
        <w:rPr>
          <w:rFonts w:ascii="Times New Roman" w:eastAsia="Times New Roman" w:hAnsi="Times New Roman" w:cs="Times New Roman"/>
          <w:sz w:val="20"/>
          <w:szCs w:val="20"/>
        </w:rPr>
        <w:t>do usuwania nie</w:t>
      </w:r>
      <w:r w:rsidRPr="00C82E75">
        <w:rPr>
          <w:rFonts w:ascii="Times New Roman" w:eastAsia="Times New Roman" w:hAnsi="Times New Roman" w:cs="Times New Roman"/>
          <w:sz w:val="20"/>
          <w:szCs w:val="20"/>
        </w:rPr>
        <w:t xml:space="preserve">pożądanych </w:t>
      </w:r>
      <w:r w:rsidR="00E52062" w:rsidRPr="00C82E75">
        <w:rPr>
          <w:rFonts w:ascii="Times New Roman" w:eastAsia="Times New Roman" w:hAnsi="Times New Roman" w:cs="Times New Roman"/>
          <w:sz w:val="20"/>
          <w:szCs w:val="20"/>
        </w:rPr>
        <w:t>obywateli Aten na 10 lat</w:t>
      </w:r>
      <w:r w:rsidRPr="00C82E75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E52062" w:rsidRPr="00C82E75">
        <w:rPr>
          <w:rFonts w:ascii="Times New Roman" w:eastAsia="Times New Roman" w:hAnsi="Times New Roman" w:cs="Times New Roman"/>
          <w:sz w:val="20"/>
          <w:szCs w:val="20"/>
        </w:rPr>
        <w:t>do walki politycznej</w:t>
      </w:r>
      <w:r w:rsidRPr="00C82E75">
        <w:rPr>
          <w:rFonts w:ascii="Times New Roman" w:eastAsia="Times New Roman" w:hAnsi="Times New Roman" w:cs="Times New Roman"/>
          <w:sz w:val="20"/>
          <w:szCs w:val="20"/>
        </w:rPr>
        <w:t xml:space="preserve"> polegającej na usuwaniu osób</w:t>
      </w:r>
      <w:r w:rsidR="00E52062" w:rsidRPr="00C82E75">
        <w:rPr>
          <w:rFonts w:ascii="Times New Roman" w:eastAsia="Times New Roman" w:hAnsi="Times New Roman" w:cs="Times New Roman"/>
          <w:sz w:val="20"/>
          <w:szCs w:val="20"/>
        </w:rPr>
        <w:t xml:space="preserve"> niebe</w:t>
      </w:r>
      <w:r w:rsidRPr="00C82E75">
        <w:rPr>
          <w:rFonts w:ascii="Times New Roman" w:eastAsia="Times New Roman" w:hAnsi="Times New Roman" w:cs="Times New Roman"/>
          <w:sz w:val="20"/>
          <w:szCs w:val="20"/>
        </w:rPr>
        <w:t>zpiecznych dla ustroju na 10 lat</w:t>
      </w:r>
    </w:p>
    <w:p w:rsidR="00E52062" w:rsidRDefault="00E52062" w:rsidP="00E52062">
      <w:pPr>
        <w:rPr>
          <w:rFonts w:ascii="Times New Roman" w:eastAsia="Times New Roman" w:hAnsi="Times New Roman" w:cs="Times New Roman"/>
        </w:rPr>
      </w:pPr>
    </w:p>
    <w:p w:rsidR="009276F1" w:rsidRPr="00C82E75" w:rsidRDefault="009276F1" w:rsidP="009276F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C82E75">
        <w:rPr>
          <w:rFonts w:ascii="Times New Roman" w:eastAsia="Times New Roman" w:hAnsi="Times New Roman" w:cs="Times New Roman"/>
          <w:b/>
          <w:color w:val="000000"/>
        </w:rPr>
        <w:t xml:space="preserve">Grupa </w:t>
      </w:r>
      <w:r>
        <w:rPr>
          <w:rFonts w:ascii="Times New Roman" w:eastAsia="Times New Roman" w:hAnsi="Times New Roman" w:cs="Times New Roman"/>
          <w:b/>
          <w:color w:val="000000"/>
        </w:rPr>
        <w:t>B</w:t>
      </w:r>
    </w:p>
    <w:p w:rsidR="009276F1" w:rsidRPr="00760A2F" w:rsidRDefault="009276F1" w:rsidP="009276F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60A2F">
        <w:rPr>
          <w:rFonts w:ascii="Times New Roman" w:eastAsia="Times New Roman" w:hAnsi="Times New Roman" w:cs="Times New Roman"/>
          <w:b/>
          <w:sz w:val="20"/>
          <w:szCs w:val="20"/>
        </w:rPr>
        <w:t>1. (0–12 punktów)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701"/>
        <w:gridCol w:w="6770"/>
      </w:tblGrid>
      <w:tr w:rsidR="009276F1" w:rsidRPr="00760A2F" w:rsidTr="00912731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polis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 władzy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Kompetencje</w:t>
            </w:r>
          </w:p>
        </w:tc>
      </w:tr>
      <w:tr w:rsidR="009276F1" w:rsidRPr="00760A2F" w:rsidTr="00BD50C9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Sparta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geruzja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np. Przygotowanie projektów uchwał, najwyższa władza sądownicza, przyjmowanie zagranicznych poselstw.</w:t>
            </w:r>
          </w:p>
        </w:tc>
      </w:tr>
      <w:tr w:rsidR="009276F1" w:rsidRPr="00760A2F" w:rsidTr="00BD50C9">
        <w:tc>
          <w:tcPr>
            <w:tcW w:w="702" w:type="pct"/>
            <w:vMerge/>
            <w:tcBorders>
              <w:left w:val="single" w:sz="8" w:space="0" w:color="auto"/>
            </w:tcBorders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zgromadzenie ludowe (apella)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sz w:val="20"/>
                <w:szCs w:val="20"/>
              </w:rPr>
              <w:t>Stanowili prawo, a decyzję podejmowali przez aklamację.</w:t>
            </w:r>
          </w:p>
        </w:tc>
      </w:tr>
      <w:tr w:rsidR="009276F1" w:rsidRPr="00760A2F" w:rsidTr="00912731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eforów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Władza dyscyplinarna nad społeczeństwem, wykonywanie uchwał, nadzór nad wychowaniem młodzieży.</w:t>
            </w:r>
          </w:p>
        </w:tc>
      </w:tr>
      <w:tr w:rsidR="009276F1" w:rsidRPr="00760A2F" w:rsidTr="00912731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Ateny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areopag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Sędziowie w sprawach o zabójstwo.</w:t>
            </w:r>
          </w:p>
        </w:tc>
      </w:tr>
      <w:tr w:rsidR="009276F1" w:rsidRPr="00760A2F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F1" w:rsidRPr="00760A2F" w:rsidRDefault="009276F1" w:rsidP="00927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rada pięciuset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np. Nadzór nad urzędnikami, zarządzanie administracją i finansami, przyjmowanie poselstw</w:t>
            </w:r>
            <w:r w:rsidRPr="00760A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276F1" w:rsidRPr="00760A2F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F1" w:rsidRPr="00760A2F" w:rsidRDefault="009276F1" w:rsidP="00C21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sąd ludowy (heliaja)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C21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  <w:t>Sądzili w sprawach dotyczących przestępstw cywilnych i kryminalnych.</w:t>
            </w:r>
          </w:p>
        </w:tc>
      </w:tr>
      <w:tr w:rsidR="009276F1" w:rsidRPr="00760A2F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276F1" w:rsidRPr="00760A2F" w:rsidRDefault="009276F1" w:rsidP="00912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9276F1" w:rsidRPr="00760A2F" w:rsidRDefault="009276F1" w:rsidP="00573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zgromadzenie ludowe (eklezja)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6F1" w:rsidRPr="00760A2F" w:rsidRDefault="009276F1" w:rsidP="00573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60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np. Sądzili w sprawach dotyczących przestępstw cywilnych i kryminalnych.</w:t>
            </w:r>
          </w:p>
        </w:tc>
      </w:tr>
    </w:tbl>
    <w:p w:rsidR="009276F1" w:rsidRPr="00760A2F" w:rsidRDefault="009276F1" w:rsidP="009276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5C4A" w:rsidRPr="00760A2F" w:rsidRDefault="00685C4A" w:rsidP="00685C4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0A2F">
        <w:rPr>
          <w:rFonts w:ascii="Times New Roman" w:eastAsia="Times New Roman" w:hAnsi="Times New Roman" w:cs="Times New Roman"/>
          <w:b/>
          <w:sz w:val="20"/>
          <w:szCs w:val="20"/>
        </w:rPr>
        <w:t>2. (0–2 punkty)</w:t>
      </w:r>
    </w:p>
    <w:p w:rsidR="00096932" w:rsidRPr="00DE5B61" w:rsidRDefault="00685C4A" w:rsidP="00760A2F">
      <w:pPr>
        <w:jc w:val="both"/>
        <w:rPr>
          <w:rFonts w:ascii="Times New Roman" w:eastAsia="Times New Roman" w:hAnsi="Times New Roman" w:cs="Times New Roman"/>
        </w:rPr>
      </w:pPr>
      <w:r w:rsidRPr="00760A2F">
        <w:rPr>
          <w:rFonts w:ascii="Times New Roman" w:eastAsia="Times New Roman" w:hAnsi="Times New Roman" w:cs="Times New Roman"/>
          <w:sz w:val="20"/>
          <w:szCs w:val="20"/>
        </w:rPr>
        <w:t xml:space="preserve">np. Ostracyzm 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 xml:space="preserve">był 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>wypracowany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 xml:space="preserve"> przez mieszkańców Aten spos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>obem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 xml:space="preserve"> na usunięcie na 10 lat z polis 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 xml:space="preserve">niepożądanej 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>osoby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>. Służył o</w:t>
      </w:r>
      <w:r w:rsidR="000819AD">
        <w:rPr>
          <w:rFonts w:ascii="Times New Roman" w:eastAsia="Times New Roman" w:hAnsi="Times New Roman" w:cs="Times New Roman"/>
          <w:sz w:val="20"/>
          <w:szCs w:val="20"/>
        </w:rPr>
        <w:t>bro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>nie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 xml:space="preserve"> demokracji</w:t>
      </w:r>
      <w:r w:rsidR="001E134F">
        <w:rPr>
          <w:rFonts w:ascii="Times New Roman" w:eastAsia="Times New Roman" w:hAnsi="Times New Roman" w:cs="Times New Roman"/>
          <w:sz w:val="20"/>
          <w:szCs w:val="20"/>
        </w:rPr>
        <w:t xml:space="preserve"> przed osobami zawłaszczającymi władzę</w:t>
      </w:r>
      <w:r w:rsidRPr="00760A2F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096932" w:rsidRPr="00DE5B61" w:rsidSect="00F222CF">
      <w:headerReference w:type="default" r:id="rId7"/>
      <w:footerReference w:type="default" r:id="rId8"/>
      <w:pgSz w:w="11906" w:h="16838"/>
      <w:pgMar w:top="1135" w:right="1133" w:bottom="993" w:left="1134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EC" w:rsidRDefault="00971CEC" w:rsidP="005234D6">
      <w:pPr>
        <w:spacing w:after="0" w:line="240" w:lineRule="auto"/>
      </w:pPr>
      <w:r>
        <w:separator/>
      </w:r>
    </w:p>
  </w:endnote>
  <w:endnote w:type="continuationSeparator" w:id="0">
    <w:p w:rsidR="00971CEC" w:rsidRDefault="00971CEC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EC" w:rsidRDefault="00971CEC" w:rsidP="005234D6">
      <w:pPr>
        <w:spacing w:after="0" w:line="240" w:lineRule="auto"/>
      </w:pPr>
      <w:r>
        <w:separator/>
      </w:r>
    </w:p>
  </w:footnote>
  <w:footnote w:type="continuationSeparator" w:id="0">
    <w:p w:rsidR="00971CEC" w:rsidRDefault="00971CEC" w:rsidP="0052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41" w:rsidRDefault="00334941" w:rsidP="00334941">
    <w:pPr>
      <w:pStyle w:val="Nagwek"/>
      <w:jc w:val="center"/>
    </w:pPr>
    <w:r w:rsidRPr="00777346">
      <w:rPr>
        <w:rFonts w:ascii="Times New Roman" w:eastAsia="Times New Roman" w:hAnsi="Times New Roman" w:cs="Times New Roman"/>
        <w:sz w:val="20"/>
        <w:szCs w:val="20"/>
      </w:rPr>
      <w:t>KARTKÓWKA DLA KLASY 1</w:t>
    </w:r>
    <w:r>
      <w:rPr>
        <w:rFonts w:ascii="Times New Roman" w:eastAsia="Times New Roman" w:hAnsi="Times New Roman" w:cs="Times New Roman"/>
        <w:sz w:val="20"/>
        <w:szCs w:val="20"/>
      </w:rPr>
      <w:t xml:space="preserve"> LICEUM I TECHNIKUM – ZAKRES PODSTAWOWY</w:t>
    </w:r>
  </w:p>
  <w:p w:rsidR="00334941" w:rsidRDefault="003349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D6"/>
    <w:rsid w:val="00080294"/>
    <w:rsid w:val="000819AD"/>
    <w:rsid w:val="00096932"/>
    <w:rsid w:val="00130651"/>
    <w:rsid w:val="00166E91"/>
    <w:rsid w:val="001674E7"/>
    <w:rsid w:val="001E134F"/>
    <w:rsid w:val="001F7F9C"/>
    <w:rsid w:val="00215462"/>
    <w:rsid w:val="00252358"/>
    <w:rsid w:val="002C46C6"/>
    <w:rsid w:val="00304D89"/>
    <w:rsid w:val="00334941"/>
    <w:rsid w:val="003667BD"/>
    <w:rsid w:val="004072C1"/>
    <w:rsid w:val="004879B5"/>
    <w:rsid w:val="004B0754"/>
    <w:rsid w:val="004E041D"/>
    <w:rsid w:val="005122DD"/>
    <w:rsid w:val="005234D6"/>
    <w:rsid w:val="005974A0"/>
    <w:rsid w:val="005D2A53"/>
    <w:rsid w:val="00620252"/>
    <w:rsid w:val="0063696F"/>
    <w:rsid w:val="00675392"/>
    <w:rsid w:val="006858D4"/>
    <w:rsid w:val="00685C4A"/>
    <w:rsid w:val="006D257E"/>
    <w:rsid w:val="007477D3"/>
    <w:rsid w:val="00760A2F"/>
    <w:rsid w:val="00777346"/>
    <w:rsid w:val="007D0690"/>
    <w:rsid w:val="00887258"/>
    <w:rsid w:val="00893F98"/>
    <w:rsid w:val="008F74DF"/>
    <w:rsid w:val="009276F1"/>
    <w:rsid w:val="009351B8"/>
    <w:rsid w:val="009370A2"/>
    <w:rsid w:val="00971CEC"/>
    <w:rsid w:val="009D1AEC"/>
    <w:rsid w:val="00A11A91"/>
    <w:rsid w:val="00A567F8"/>
    <w:rsid w:val="00AA7A8A"/>
    <w:rsid w:val="00B11C21"/>
    <w:rsid w:val="00B75AA2"/>
    <w:rsid w:val="00BE3D70"/>
    <w:rsid w:val="00BF04EC"/>
    <w:rsid w:val="00C45E06"/>
    <w:rsid w:val="00C82E75"/>
    <w:rsid w:val="00CD78CD"/>
    <w:rsid w:val="00CE0C9A"/>
    <w:rsid w:val="00DE5B61"/>
    <w:rsid w:val="00E44837"/>
    <w:rsid w:val="00E52062"/>
    <w:rsid w:val="00EE01C2"/>
    <w:rsid w:val="00F222CF"/>
    <w:rsid w:val="00F47963"/>
    <w:rsid w:val="00F901DE"/>
    <w:rsid w:val="00FC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96DAF-1ED4-4404-81EF-2BBF5B7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0651"/>
    <w:pPr>
      <w:ind w:left="720"/>
      <w:contextualSpacing/>
    </w:pPr>
  </w:style>
  <w:style w:type="table" w:styleId="Tabela-Siatka">
    <w:name w:val="Table Grid"/>
    <w:basedOn w:val="Standardowy"/>
    <w:uiPriority w:val="39"/>
    <w:rsid w:val="00E52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13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13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dcterms:created xsi:type="dcterms:W3CDTF">2020-03-18T08:50:00Z</dcterms:created>
  <dcterms:modified xsi:type="dcterms:W3CDTF">2020-03-26T13:35:00Z</dcterms:modified>
</cp:coreProperties>
</file>