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FB86D5" w14:textId="2B3DC1D1" w:rsidR="00BD1C32" w:rsidRPr="00FF6D39" w:rsidRDefault="00BD1C32" w:rsidP="00BD1C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FF6D39">
        <w:rPr>
          <w:rFonts w:ascii="Times New Roman" w:hAnsi="Times New Roman" w:cs="Times New Roman"/>
          <w:b/>
          <w:bCs/>
          <w:sz w:val="28"/>
        </w:rPr>
        <w:t>Kryteria oceniania. Zakres podstawowy</w:t>
      </w:r>
      <w:r w:rsidR="00884817">
        <w:rPr>
          <w:rFonts w:ascii="Times New Roman" w:hAnsi="Times New Roman" w:cs="Times New Roman"/>
          <w:b/>
          <w:bCs/>
          <w:sz w:val="28"/>
        </w:rPr>
        <w:t>.</w:t>
      </w:r>
    </w:p>
    <w:p w14:paraId="4BEE701E" w14:textId="04F1ADB2" w:rsidR="00BD1C32" w:rsidRPr="00FF6D39" w:rsidRDefault="00BD1C32" w:rsidP="00BD1C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FF6D39">
        <w:rPr>
          <w:rFonts w:ascii="Times New Roman" w:hAnsi="Times New Roman" w:cs="Times New Roman"/>
          <w:b/>
          <w:bCs/>
          <w:sz w:val="28"/>
        </w:rPr>
        <w:t xml:space="preserve">I klasa liceum ogólnokształcącego </w:t>
      </w:r>
      <w:r w:rsidR="00FF6D39">
        <w:rPr>
          <w:rFonts w:ascii="Times New Roman" w:hAnsi="Times New Roman" w:cs="Times New Roman"/>
          <w:b/>
          <w:bCs/>
          <w:sz w:val="28"/>
        </w:rPr>
        <w:t>i technikum</w:t>
      </w:r>
    </w:p>
    <w:p w14:paraId="0D79C440" w14:textId="77777777" w:rsidR="003E4BF2" w:rsidRPr="00BD1C32" w:rsidRDefault="003E4BF2" w:rsidP="00BD1C3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A3E385" w14:textId="3DA458F9" w:rsidR="003E4BF2" w:rsidRDefault="003E4BF2" w:rsidP="00BD1C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1C32">
        <w:rPr>
          <w:rFonts w:ascii="Times New Roman" w:hAnsi="Times New Roman" w:cs="Times New Roman"/>
        </w:rPr>
        <w:t>Poniższy zestaw wymagań edukacyjnych na poszczególne oceny uwzględnia planowane osiągnięcia ucznia w zakresie wiedzy i umiejętności zawarte w</w:t>
      </w:r>
      <w:r w:rsidR="00F07A13">
        <w:rPr>
          <w:rFonts w:ascii="Times New Roman" w:hAnsi="Times New Roman" w:cs="Times New Roman"/>
        </w:rPr>
        <w:t> </w:t>
      </w:r>
      <w:r w:rsidRPr="00BD1C32">
        <w:rPr>
          <w:rFonts w:ascii="Times New Roman" w:hAnsi="Times New Roman" w:cs="Times New Roman"/>
        </w:rPr>
        <w:t xml:space="preserve">rozkładzie materiału i planie wynikowym zintegrowanym z serią </w:t>
      </w:r>
      <w:r w:rsidRPr="00BD1C32">
        <w:rPr>
          <w:rFonts w:ascii="Times New Roman" w:hAnsi="Times New Roman" w:cs="Times New Roman"/>
          <w:bCs/>
          <w:i/>
          <w:iCs/>
        </w:rPr>
        <w:t>Ślady czasu</w:t>
      </w:r>
      <w:r w:rsidRPr="00BD1C32">
        <w:rPr>
          <w:rFonts w:ascii="Times New Roman" w:hAnsi="Times New Roman" w:cs="Times New Roman"/>
        </w:rPr>
        <w:t>. Zestaw ten to jedynie propozycja. Nauczyciel może wykorzystać przedstawiony podział wymagań w swojej pracy dydaktycznej lub zmodyfikować go tak, by w pełni odpowiadał on specyfice klasy i indywidualnym możliwościom uczniów, z którymi pracuje.</w:t>
      </w:r>
      <w:r w:rsidR="00BD1064">
        <w:rPr>
          <w:rFonts w:ascii="Times New Roman" w:hAnsi="Times New Roman" w:cs="Times New Roman"/>
        </w:rPr>
        <w:t xml:space="preserve"> </w:t>
      </w:r>
    </w:p>
    <w:p w14:paraId="71FE2468" w14:textId="2E3F2B1F" w:rsidR="00BD1064" w:rsidRPr="00B653B5" w:rsidRDefault="00BD1064" w:rsidP="00BD1C3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2EF9">
        <w:rPr>
          <w:rFonts w:ascii="Times New Roman" w:hAnsi="Times New Roman" w:cs="Times New Roman"/>
          <w:color w:val="000000"/>
        </w:rPr>
        <w:t>Wymagania edukacyjne uwzględnione w poniższych kryteriach oceniania są zgodne z podstawą programową kształcenia ogólnego dla czteroletniego liceum</w:t>
      </w:r>
      <w:r w:rsidR="00B653B5" w:rsidRPr="00A32EF9">
        <w:rPr>
          <w:rFonts w:ascii="Times New Roman" w:hAnsi="Times New Roman" w:cs="Times New Roman"/>
          <w:color w:val="000000"/>
        </w:rPr>
        <w:t xml:space="preserve"> ogólnokształcącego i pięciolet</w:t>
      </w:r>
      <w:r w:rsidRPr="00A32EF9">
        <w:rPr>
          <w:rFonts w:ascii="Times New Roman" w:hAnsi="Times New Roman" w:cs="Times New Roman"/>
          <w:color w:val="000000"/>
        </w:rPr>
        <w:t>niego technikum, przygotowaną przez Ministerstwo Edukacji Narodowej i zawartą w rozporządzeniu z dnia 8 marca 2022 r.</w:t>
      </w:r>
    </w:p>
    <w:p w14:paraId="47FBFB81" w14:textId="77777777" w:rsidR="005A6742" w:rsidRPr="00BD1C32" w:rsidRDefault="005A6742" w:rsidP="00B653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="-5" w:tblpY="41"/>
        <w:tblW w:w="14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410"/>
        <w:gridCol w:w="2577"/>
        <w:gridCol w:w="2579"/>
        <w:gridCol w:w="2247"/>
        <w:gridCol w:w="3059"/>
      </w:tblGrid>
      <w:tr w:rsidR="009F739A" w:rsidRPr="00BD1C32" w14:paraId="0D7779AC" w14:textId="77777777" w:rsidTr="00E4680B">
        <w:trPr>
          <w:cantSplit/>
          <w:trHeight w:val="18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10B3" w14:textId="19572FE5" w:rsidR="003E4BF2" w:rsidRPr="00BD1C32" w:rsidRDefault="003E4BF2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8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8364" w14:textId="5A5CA955" w:rsidR="003E4BF2" w:rsidRPr="00FF6D39" w:rsidRDefault="005C21A4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FF6D39">
              <w:rPr>
                <w:rFonts w:ascii="Times New Roman" w:hAnsi="Times New Roman" w:cs="Times New Roman"/>
                <w:bCs/>
                <w:sz w:val="28"/>
              </w:rPr>
              <w:t>Wymagania edukacyjne na poszczególne oceny</w:t>
            </w:r>
          </w:p>
          <w:p w14:paraId="5C323711" w14:textId="77777777" w:rsidR="003E4BF2" w:rsidRPr="00BD1C32" w:rsidRDefault="003E4BF2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E2EDD" w:rsidRPr="00BD1C32" w14:paraId="253E1B46" w14:textId="77777777" w:rsidTr="00E4680B">
        <w:trPr>
          <w:cantSplit/>
          <w:trHeight w:val="83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7495" w14:textId="77777777" w:rsidR="003E4BF2" w:rsidRPr="00BD1C32" w:rsidRDefault="003E4BF2" w:rsidP="00BD1C3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3B57" w14:textId="77777777" w:rsidR="003E4BF2" w:rsidRPr="00BD1C32" w:rsidRDefault="003E4BF2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D1C32">
              <w:rPr>
                <w:rFonts w:ascii="Times New Roman" w:hAnsi="Times New Roman" w:cs="Times New Roman"/>
                <w:bCs/>
              </w:rPr>
              <w:t xml:space="preserve">Poziom konieczny </w:t>
            </w:r>
          </w:p>
          <w:p w14:paraId="34D87583" w14:textId="77777777" w:rsidR="003E4BF2" w:rsidRPr="00BD1C32" w:rsidRDefault="003E4BF2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D1C32">
              <w:rPr>
                <w:rFonts w:ascii="Times New Roman" w:hAnsi="Times New Roman" w:cs="Times New Roman"/>
                <w:bCs/>
              </w:rPr>
              <w:t>ocena dopuszczająca</w:t>
            </w:r>
          </w:p>
          <w:p w14:paraId="169F51BD" w14:textId="77777777" w:rsidR="005C21A4" w:rsidRPr="00BD1C32" w:rsidRDefault="005C21A4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790F741B" w14:textId="77777777" w:rsidR="005C21A4" w:rsidRPr="00BD1C32" w:rsidRDefault="005C21A4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60E635B4" w14:textId="77777777" w:rsidR="005C21A4" w:rsidRPr="00BD1C32" w:rsidRDefault="005C21A4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6F20FEF9" w14:textId="77777777" w:rsidR="005C21A4" w:rsidRPr="00BD1C32" w:rsidRDefault="005C21A4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7F1D4FD2" w14:textId="77777777" w:rsidR="005C21A4" w:rsidRPr="00BD1C32" w:rsidRDefault="005C21A4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159D" w14:textId="77777777" w:rsidR="003E4BF2" w:rsidRPr="00BD1C32" w:rsidRDefault="003E4BF2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D1C32">
              <w:rPr>
                <w:rFonts w:ascii="Times New Roman" w:hAnsi="Times New Roman" w:cs="Times New Roman"/>
                <w:bCs/>
              </w:rPr>
              <w:t xml:space="preserve">Poziom podstawowy </w:t>
            </w:r>
          </w:p>
          <w:p w14:paraId="71F948B9" w14:textId="77777777" w:rsidR="003E4BF2" w:rsidRPr="00BD1C32" w:rsidRDefault="003E4BF2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D1C32">
              <w:rPr>
                <w:rFonts w:ascii="Times New Roman" w:hAnsi="Times New Roman" w:cs="Times New Roman"/>
                <w:bCs/>
              </w:rPr>
              <w:t>ocena dostateczna</w:t>
            </w:r>
          </w:p>
          <w:p w14:paraId="5FE2953C" w14:textId="77777777" w:rsidR="005C21A4" w:rsidRPr="00BD1C32" w:rsidRDefault="005C21A4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5EF410D" w14:textId="77777777" w:rsidR="001D1744" w:rsidRPr="00BD1C32" w:rsidRDefault="001D1744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>Uczeń potrafi</w:t>
            </w:r>
            <w:r w:rsidR="005C21A4" w:rsidRPr="00BD1C32">
              <w:rPr>
                <w:rFonts w:ascii="Times New Roman" w:hAnsi="Times New Roman" w:cs="Times New Roman"/>
                <w:color w:val="000000" w:themeColor="text1"/>
              </w:rPr>
              <w:t xml:space="preserve"> to, </w:t>
            </w:r>
            <w:r w:rsidR="005C21A4" w:rsidRPr="00BD1C32">
              <w:rPr>
                <w:rFonts w:ascii="Times New Roman" w:hAnsi="Times New Roman" w:cs="Times New Roman"/>
                <w:color w:val="000000" w:themeColor="text1"/>
              </w:rPr>
              <w:br/>
              <w:t>co na ocenę dopuszczającą,</w:t>
            </w: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 oraz:</w:t>
            </w:r>
          </w:p>
          <w:p w14:paraId="7325F848" w14:textId="6DD4C0A4" w:rsidR="005C21A4" w:rsidRPr="00BD1C32" w:rsidRDefault="005C21A4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C905B" w14:textId="2BED601E" w:rsidR="003E4BF2" w:rsidRPr="00BD1C32" w:rsidRDefault="003E4BF2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D1C32">
              <w:rPr>
                <w:rFonts w:ascii="Times New Roman" w:hAnsi="Times New Roman" w:cs="Times New Roman"/>
                <w:bCs/>
              </w:rPr>
              <w:t>Poziom rozszerzający</w:t>
            </w:r>
            <w:r w:rsidR="003441BF" w:rsidRPr="00BD1C32">
              <w:rPr>
                <w:rFonts w:ascii="Times New Roman" w:hAnsi="Times New Roman" w:cs="Times New Roman"/>
                <w:bCs/>
              </w:rPr>
              <w:t xml:space="preserve"> </w:t>
            </w:r>
            <w:r w:rsidRPr="00BD1C32">
              <w:rPr>
                <w:rFonts w:ascii="Times New Roman" w:hAnsi="Times New Roman" w:cs="Times New Roman"/>
                <w:bCs/>
              </w:rPr>
              <w:t>ocena dobra</w:t>
            </w:r>
          </w:p>
          <w:p w14:paraId="7A29C5CA" w14:textId="77777777" w:rsidR="005C21A4" w:rsidRPr="00BD1C32" w:rsidRDefault="005C21A4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2F95BD1C" w14:textId="77777777" w:rsidR="001D1744" w:rsidRPr="00BD1C32" w:rsidRDefault="001D1744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Uczeń potrafi to, </w:t>
            </w:r>
            <w:r w:rsidRPr="00BD1C32">
              <w:rPr>
                <w:rFonts w:ascii="Times New Roman" w:hAnsi="Times New Roman" w:cs="Times New Roman"/>
                <w:color w:val="000000" w:themeColor="text1"/>
              </w:rPr>
              <w:br/>
              <w:t>co na ocenę dostateczną, oraz:</w:t>
            </w:r>
          </w:p>
          <w:p w14:paraId="12B2D09B" w14:textId="72CAF6A1" w:rsidR="005C21A4" w:rsidRPr="00BD1C32" w:rsidRDefault="005C21A4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A278" w14:textId="77777777" w:rsidR="003E4BF2" w:rsidRPr="00BD1C32" w:rsidRDefault="003E4BF2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D1C32">
              <w:rPr>
                <w:rFonts w:ascii="Times New Roman" w:hAnsi="Times New Roman" w:cs="Times New Roman"/>
                <w:bCs/>
              </w:rPr>
              <w:t>Poziom dopełniający ocena bardzo dobra</w:t>
            </w:r>
          </w:p>
          <w:p w14:paraId="644F03B1" w14:textId="77777777" w:rsidR="005C21A4" w:rsidRPr="00BD1C32" w:rsidRDefault="005C21A4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E84B636" w14:textId="77777777" w:rsidR="001D1744" w:rsidRPr="00BD1C32" w:rsidRDefault="001D1744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Uczeń potrafi to, </w:t>
            </w:r>
            <w:r w:rsidRPr="00BD1C32">
              <w:rPr>
                <w:rFonts w:ascii="Times New Roman" w:hAnsi="Times New Roman" w:cs="Times New Roman"/>
                <w:color w:val="000000" w:themeColor="text1"/>
              </w:rPr>
              <w:br/>
              <w:t>co na ocenę dobrą, oraz:</w:t>
            </w:r>
          </w:p>
          <w:p w14:paraId="70F973E4" w14:textId="287AAF82" w:rsidR="005C21A4" w:rsidRPr="00BD1C32" w:rsidRDefault="005C21A4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E5A0" w14:textId="5FE6466B" w:rsidR="003E4BF2" w:rsidRPr="00BD1C32" w:rsidRDefault="003E4BF2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D1C32">
              <w:rPr>
                <w:rFonts w:ascii="Times New Roman" w:hAnsi="Times New Roman" w:cs="Times New Roman"/>
                <w:bCs/>
              </w:rPr>
              <w:t>Poziom wykraczający</w:t>
            </w:r>
            <w:r w:rsidR="003441BF" w:rsidRPr="00BD1C32">
              <w:rPr>
                <w:rFonts w:ascii="Times New Roman" w:hAnsi="Times New Roman" w:cs="Times New Roman"/>
                <w:bCs/>
              </w:rPr>
              <w:t xml:space="preserve"> </w:t>
            </w:r>
            <w:r w:rsidR="00136EFA" w:rsidRPr="00BD1C32">
              <w:rPr>
                <w:rFonts w:ascii="Times New Roman" w:hAnsi="Times New Roman" w:cs="Times New Roman"/>
                <w:bCs/>
              </w:rPr>
              <w:br/>
            </w:r>
            <w:r w:rsidRPr="00BD1C32">
              <w:rPr>
                <w:rFonts w:ascii="Times New Roman" w:hAnsi="Times New Roman" w:cs="Times New Roman"/>
                <w:bCs/>
              </w:rPr>
              <w:t>ocena celująca</w:t>
            </w:r>
          </w:p>
          <w:p w14:paraId="464D817B" w14:textId="77777777" w:rsidR="005C21A4" w:rsidRPr="00BD1C32" w:rsidRDefault="005C21A4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40D530EB" w14:textId="77777777" w:rsidR="00D81D17" w:rsidRPr="00BD1C32" w:rsidRDefault="001D1744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Uczeń potrafi to, </w:t>
            </w:r>
            <w:r w:rsidRPr="00BD1C32">
              <w:rPr>
                <w:rFonts w:ascii="Times New Roman" w:hAnsi="Times New Roman" w:cs="Times New Roman"/>
                <w:color w:val="000000" w:themeColor="text1"/>
              </w:rPr>
              <w:br/>
              <w:t xml:space="preserve">co na ocenę bardzo dobrą, </w:t>
            </w:r>
          </w:p>
          <w:p w14:paraId="266D1FE8" w14:textId="4DC28136" w:rsidR="001D1744" w:rsidRPr="00BD1C32" w:rsidRDefault="001D1744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>oraz:</w:t>
            </w:r>
          </w:p>
          <w:p w14:paraId="2CDFEAC4" w14:textId="2F57E845" w:rsidR="005C21A4" w:rsidRPr="00BD1C32" w:rsidRDefault="005C21A4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E2EDD" w:rsidRPr="00BD1C32" w14:paraId="6436450C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6AB9" w14:textId="77777777" w:rsidR="00D81D17" w:rsidRPr="00BD1C32" w:rsidRDefault="0051476D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 xml:space="preserve">1. Historia – </w:t>
            </w:r>
          </w:p>
          <w:p w14:paraId="265B8E0F" w14:textId="77777777" w:rsidR="00D81D17" w:rsidRPr="00BD1C32" w:rsidRDefault="0051476D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 xml:space="preserve">od opowieści </w:t>
            </w:r>
          </w:p>
          <w:p w14:paraId="5AA91D80" w14:textId="21658F85" w:rsidR="003E4BF2" w:rsidRPr="00BD1C32" w:rsidRDefault="0051476D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>do nauki</w:t>
            </w:r>
          </w:p>
          <w:p w14:paraId="24DDA5DF" w14:textId="0FC49F11" w:rsidR="003E4BF2" w:rsidRPr="00BD1C32" w:rsidRDefault="003E4BF2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24D7" w14:textId="77777777" w:rsidR="003E4BF2" w:rsidRPr="00BD1C32" w:rsidRDefault="003E4BF2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065F3B3A" w14:textId="43A05858" w:rsidR="00075E17" w:rsidRPr="00BD1C32" w:rsidRDefault="005C21A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 w:rsidR="00075E17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historia, </w:t>
            </w:r>
            <w:r w:rsidR="00266C51">
              <w:rPr>
                <w:rFonts w:ascii="Times New Roman" w:hAnsi="Times New Roman" w:cs="Times New Roman"/>
                <w:sz w:val="22"/>
                <w:szCs w:val="22"/>
              </w:rPr>
              <w:t xml:space="preserve">prehistoria, </w:t>
            </w:r>
            <w:r w:rsidR="00075E17" w:rsidRPr="00BD1C32">
              <w:rPr>
                <w:rFonts w:ascii="Times New Roman" w:hAnsi="Times New Roman" w:cs="Times New Roman"/>
                <w:sz w:val="22"/>
                <w:szCs w:val="22"/>
              </w:rPr>
              <w:t>historiografia, źródło historyczne</w:t>
            </w:r>
          </w:p>
          <w:p w14:paraId="0E6FE1DC" w14:textId="77777777" w:rsidR="003E4BF2" w:rsidRPr="00BD1C32" w:rsidRDefault="00075E17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nazwy głównych epok historycznych</w:t>
            </w:r>
          </w:p>
          <w:p w14:paraId="436DC10D" w14:textId="77777777" w:rsidR="005C21A4" w:rsidRPr="00BD1C32" w:rsidRDefault="005C21A4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DF59410" w14:textId="77777777" w:rsidR="003E4BF2" w:rsidRPr="00BD1C32" w:rsidRDefault="003E4BF2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313E0779" w14:textId="77777777" w:rsidR="003E4BF2" w:rsidRPr="00BD1C32" w:rsidRDefault="003E4BF2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075E17" w:rsidRPr="00BD1C32">
              <w:rPr>
                <w:rFonts w:ascii="Times New Roman" w:hAnsi="Times New Roman" w:cs="Times New Roman"/>
                <w:sz w:val="22"/>
                <w:szCs w:val="22"/>
              </w:rPr>
              <w:t>odać przykłady źródeł historycznych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88BF" w14:textId="77777777" w:rsidR="003E4BF2" w:rsidRPr="00BD1C32" w:rsidRDefault="003E4BF2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3E16C034" w14:textId="77777777" w:rsidR="00075E17" w:rsidRPr="00BD1C32" w:rsidRDefault="00075E17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wydarzenia przełomowe stanowiące cezury epok historycznych</w:t>
            </w:r>
          </w:p>
          <w:p w14:paraId="09D862DC" w14:textId="413E7C11" w:rsidR="00075E17" w:rsidRPr="00BD1C32" w:rsidRDefault="00075E17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klasyfikację źródeł historycznych</w:t>
            </w:r>
            <w:r w:rsidR="00B653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8DA9FBA" w14:textId="77777777" w:rsidR="005C21A4" w:rsidRPr="00BD1C32" w:rsidRDefault="005C21A4" w:rsidP="00BD1C3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BE5B6E" w14:textId="77777777" w:rsidR="003E4BF2" w:rsidRPr="00BD1C32" w:rsidRDefault="003E4BF2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40FD84C0" w14:textId="1C71D2A5" w:rsidR="005C21A4" w:rsidRPr="00BD1C32" w:rsidRDefault="005C21A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epoka, era, mit, legenda</w:t>
            </w:r>
          </w:p>
          <w:p w14:paraId="0DC67630" w14:textId="5AA9E56A" w:rsidR="009E2DA7" w:rsidRPr="00BD1C32" w:rsidRDefault="009E2DA7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znaczenie </w:t>
            </w:r>
            <w:r w:rsidR="005C21A4" w:rsidRPr="00BD1C32">
              <w:rPr>
                <w:rFonts w:ascii="Times New Roman" w:hAnsi="Times New Roman" w:cs="Times New Roman"/>
                <w:sz w:val="22"/>
                <w:szCs w:val="22"/>
              </w:rPr>
              <w:t>słów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Cycerona </w:t>
            </w:r>
            <w:r w:rsidRPr="00BD1C32">
              <w:rPr>
                <w:rFonts w:ascii="Times New Roman" w:hAnsi="Times New Roman" w:cs="Times New Roman"/>
                <w:i/>
                <w:sz w:val="22"/>
                <w:szCs w:val="22"/>
              </w:rPr>
              <w:t>Historia magist</w:t>
            </w:r>
            <w:r w:rsidR="00BB357E" w:rsidRPr="00BD1C32">
              <w:rPr>
                <w:rFonts w:ascii="Times New Roman" w:hAnsi="Times New Roman" w:cs="Times New Roman"/>
                <w:i/>
                <w:sz w:val="22"/>
                <w:szCs w:val="22"/>
              </w:rPr>
              <w:t>r</w:t>
            </w:r>
            <w:r w:rsidRPr="00BD1C32">
              <w:rPr>
                <w:rFonts w:ascii="Times New Roman" w:hAnsi="Times New Roman" w:cs="Times New Roman"/>
                <w:i/>
                <w:sz w:val="22"/>
                <w:szCs w:val="22"/>
              </w:rPr>
              <w:t>a</w:t>
            </w:r>
            <w:r w:rsidRPr="00BD1C3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vitae </w:t>
            </w:r>
            <w:proofErr w:type="spellStart"/>
            <w:r w:rsidRPr="00BD1C3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est</w:t>
            </w:r>
            <w:proofErr w:type="spellEnd"/>
          </w:p>
          <w:p w14:paraId="44C80177" w14:textId="77777777" w:rsidR="00C70777" w:rsidRPr="00BD1C32" w:rsidRDefault="00C70777" w:rsidP="00BD1C32">
            <w:pPr>
              <w:pStyle w:val="Akapitzlist1"/>
              <w:ind w:left="-363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ED0AA5" w14:textId="77777777" w:rsidR="003E4BF2" w:rsidRPr="00BD1C32" w:rsidRDefault="003E4BF2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6BBE42AA" w14:textId="152A5D43" w:rsidR="00C70777" w:rsidRPr="00BD1C32" w:rsidRDefault="00C70777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wyjaśnić znaczenie źródeł historycznych dla poznania przeszłości</w:t>
            </w:r>
            <w:r w:rsidR="00B653B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D107515" w14:textId="77777777" w:rsidR="00C70777" w:rsidRPr="00BD1C32" w:rsidRDefault="00C70777" w:rsidP="00BD1C32">
            <w:pPr>
              <w:pStyle w:val="Akapitzlist1"/>
              <w:suppressAutoHyphens w:val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943F" w14:textId="77777777" w:rsidR="003E4BF2" w:rsidRPr="00BD1C32" w:rsidRDefault="003E4BF2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4BE2162C" w14:textId="77777777" w:rsidR="003E4BF2" w:rsidRPr="00BD1C32" w:rsidRDefault="00075E17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różne metody rachuby czasu</w:t>
            </w:r>
          </w:p>
          <w:p w14:paraId="3B797D50" w14:textId="77777777" w:rsidR="003E4BF2" w:rsidRPr="00BD1C32" w:rsidRDefault="003E4BF2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EC92C0C" w14:textId="77777777" w:rsidR="003E4BF2" w:rsidRPr="00BD1C32" w:rsidRDefault="003E4BF2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43E2D37B" w14:textId="4CBFB275" w:rsidR="005C21A4" w:rsidRPr="00BD1C32" w:rsidRDefault="005C21A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pojęcie: hagiografia</w:t>
            </w:r>
          </w:p>
          <w:p w14:paraId="46AB94DC" w14:textId="06E356A9" w:rsidR="003E4BF2" w:rsidRPr="00BD1C32" w:rsidRDefault="00C70777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różnice w podziale historii powszechnej i</w:t>
            </w:r>
            <w:r w:rsidR="0001654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historii Polski na epoki</w:t>
            </w:r>
            <w:r w:rsidR="00B418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F7AA738" w14:textId="77777777" w:rsidR="003E4BF2" w:rsidRPr="00BD1C32" w:rsidRDefault="003E4BF2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F6DED61" w14:textId="77777777" w:rsidR="003E4BF2" w:rsidRPr="00BD1C32" w:rsidRDefault="003E4BF2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17387A82" w14:textId="77777777" w:rsidR="003E4BF2" w:rsidRPr="00BD1C32" w:rsidRDefault="003E4BF2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C70777" w:rsidRPr="00BD1C32">
              <w:rPr>
                <w:rFonts w:ascii="Times New Roman" w:hAnsi="Times New Roman" w:cs="Times New Roman"/>
                <w:sz w:val="22"/>
                <w:szCs w:val="22"/>
              </w:rPr>
              <w:t>rezentować klasyfikację źródeł historycznych</w:t>
            </w:r>
          </w:p>
          <w:p w14:paraId="6CC07FA7" w14:textId="47C98F7A" w:rsidR="009E2DA7" w:rsidRPr="00BD1C32" w:rsidRDefault="009E2DA7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przedstawić periodyzację dziejów Polski i</w:t>
            </w:r>
            <w:r w:rsidR="003441BF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dziejów powszechnych</w:t>
            </w:r>
          </w:p>
          <w:p w14:paraId="2FEE0CE0" w14:textId="77777777" w:rsidR="009E2DA7" w:rsidRPr="00BD1C32" w:rsidRDefault="009E2DA7" w:rsidP="00BD1C32">
            <w:pPr>
              <w:pStyle w:val="Akapitzlist1"/>
              <w:suppressAutoHyphens w:val="0"/>
              <w:ind w:left="30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D340" w14:textId="77777777" w:rsidR="003E4BF2" w:rsidRPr="00BD1C32" w:rsidRDefault="003E4BF2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413EDDE9" w14:textId="048BBFF3" w:rsidR="009E567B" w:rsidRPr="00BD1C32" w:rsidRDefault="009E567B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podać przykłady placówek zajmujących się inicjowaniem i</w:t>
            </w:r>
            <w:r w:rsidR="00B4183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prowadzeniem badań historycznych</w:t>
            </w:r>
            <w:r w:rsidR="009E2DA7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oraz upowszechnieniem wiedzy o przeszłości</w:t>
            </w:r>
          </w:p>
          <w:p w14:paraId="23D41295" w14:textId="77777777" w:rsidR="003E4BF2" w:rsidRPr="00BD1C32" w:rsidRDefault="003E4BF2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96ED" w14:textId="77777777" w:rsidR="003E4BF2" w:rsidRPr="00BD1C32" w:rsidRDefault="003E4BF2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  <w:b/>
                <w:bCs/>
              </w:rPr>
              <w:t>Uczeń</w:t>
            </w:r>
            <w:r w:rsidR="00C70777" w:rsidRPr="00BD1C32">
              <w:rPr>
                <w:rFonts w:ascii="Times New Roman" w:hAnsi="Times New Roman" w:cs="Times New Roman"/>
                <w:b/>
                <w:bCs/>
              </w:rPr>
              <w:t xml:space="preserve"> zna</w:t>
            </w:r>
            <w:r w:rsidRPr="00BD1C32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4B7FCFCC" w14:textId="16FAE7D0" w:rsidR="003E4BF2" w:rsidRDefault="003E4BF2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075E17" w:rsidRPr="00BD1C32">
              <w:rPr>
                <w:rFonts w:ascii="Times New Roman" w:hAnsi="Times New Roman" w:cs="Times New Roman"/>
                <w:sz w:val="22"/>
                <w:szCs w:val="22"/>
              </w:rPr>
              <w:t>ostaci</w:t>
            </w:r>
            <w:r w:rsidR="005C21A4" w:rsidRPr="00BD1C32">
              <w:rPr>
                <w:rFonts w:ascii="Times New Roman" w:hAnsi="Times New Roman" w:cs="Times New Roman"/>
                <w:sz w:val="22"/>
                <w:szCs w:val="22"/>
              </w:rPr>
              <w:t>e: Herodota z</w:t>
            </w:r>
            <w:r w:rsidR="00266C5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5C21A4" w:rsidRPr="00BD1C32">
              <w:rPr>
                <w:rFonts w:ascii="Times New Roman" w:hAnsi="Times New Roman" w:cs="Times New Roman"/>
                <w:sz w:val="22"/>
                <w:szCs w:val="22"/>
              </w:rPr>
              <w:t>Halikarnasu,</w:t>
            </w:r>
            <w:r w:rsidR="00075E17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Dionizjusza Małego</w:t>
            </w:r>
          </w:p>
          <w:p w14:paraId="329BE6F6" w14:textId="21F84163" w:rsidR="009C49F2" w:rsidRDefault="009C49F2" w:rsidP="009C49F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F13A85" w14:textId="1FCC7490" w:rsidR="009C49F2" w:rsidRDefault="009C49F2" w:rsidP="009C49F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C49F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01A07143" w14:textId="46E54F7F" w:rsidR="009C49F2" w:rsidRPr="00B46FA2" w:rsidRDefault="00B46FA2" w:rsidP="00B46FA2">
            <w:pPr>
              <w:pStyle w:val="Akapitzlist1"/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="009C49F2" w:rsidRPr="00B46FA2">
              <w:rPr>
                <w:rFonts w:ascii="Times New Roman" w:hAnsi="Times New Roman" w:cs="Times New Roman"/>
                <w:sz w:val="22"/>
                <w:szCs w:val="22"/>
              </w:rPr>
              <w:t>ozpoznać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rodzaj źródła historycznego</w:t>
            </w:r>
          </w:p>
          <w:p w14:paraId="154E7EBF" w14:textId="7F6123A6" w:rsidR="00F874F9" w:rsidRDefault="00F874F9" w:rsidP="00F874F9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56EFB2" w14:textId="607CFC83" w:rsidR="00266C51" w:rsidRPr="00266C51" w:rsidRDefault="00266C51" w:rsidP="00F874F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E756F" w:rsidRPr="00BD1C32" w14:paraId="32066C57" w14:textId="77777777" w:rsidTr="00016843">
        <w:trPr>
          <w:trHeight w:val="60"/>
        </w:trPr>
        <w:tc>
          <w:tcPr>
            <w:tcW w:w="14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9E3C64A" w14:textId="77777777" w:rsidR="00D81D17" w:rsidRPr="00BD1C32" w:rsidRDefault="00D81D17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723ADE45" w14:textId="77777777" w:rsidR="004E756F" w:rsidRPr="00BD1C32" w:rsidRDefault="004E756F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Pradzieje i historia starożytnego Wschodu</w:t>
            </w:r>
          </w:p>
          <w:p w14:paraId="70BD878F" w14:textId="70C21887" w:rsidR="00D81D17" w:rsidRPr="00BD1C32" w:rsidRDefault="00D81D17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darkGray"/>
              </w:rPr>
            </w:pPr>
          </w:p>
        </w:tc>
      </w:tr>
      <w:tr w:rsidR="004E756F" w:rsidRPr="00BD1C32" w14:paraId="34947DB9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A03D" w14:textId="77777777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B050"/>
              </w:rPr>
            </w:pPr>
            <w:r w:rsidRPr="00A32EF9">
              <w:rPr>
                <w:rFonts w:ascii="Times New Roman" w:hAnsi="Times New Roman" w:cs="Times New Roman"/>
                <w:i/>
                <w:iCs/>
                <w:color w:val="00B050"/>
              </w:rPr>
              <w:t>2. Pradzieje ludzkości</w:t>
            </w:r>
          </w:p>
          <w:p w14:paraId="6BC5AB24" w14:textId="77777777" w:rsidR="00F874F9" w:rsidRPr="00A32EF9" w:rsidRDefault="00F874F9" w:rsidP="00BD1C3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B050"/>
              </w:rPr>
            </w:pPr>
          </w:p>
          <w:p w14:paraId="5431B110" w14:textId="77777777" w:rsidR="00DD53CE" w:rsidRPr="00A32EF9" w:rsidRDefault="00DD53CE" w:rsidP="00DD53CE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szCs w:val="22"/>
              </w:rPr>
            </w:pPr>
            <w:r w:rsidRPr="00A32EF9">
              <w:rPr>
                <w:rFonts w:ascii="Times New Roman" w:hAnsi="Times New Roman"/>
                <w:i/>
                <w:szCs w:val="22"/>
              </w:rPr>
              <w:t xml:space="preserve">Temat z zakresu rozszerzonego dla chętnych realizujących zakres podstawowy </w:t>
            </w:r>
          </w:p>
          <w:p w14:paraId="1103BED8" w14:textId="19437A65" w:rsidR="00F874F9" w:rsidRPr="00A32EF9" w:rsidRDefault="00F874F9" w:rsidP="00BD1C3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B05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33F8" w14:textId="77777777" w:rsidR="004E756F" w:rsidRPr="00A32EF9" w:rsidRDefault="004E756F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t>Uczeń rozumie:</w:t>
            </w:r>
          </w:p>
          <w:p w14:paraId="1E558E67" w14:textId="77777777" w:rsidR="00685D16" w:rsidRPr="00A32EF9" w:rsidRDefault="00685D16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pojęcia: Żyzny Półksiężyc, rewolucja neolityczna</w:t>
            </w:r>
          </w:p>
          <w:p w14:paraId="28BEABAE" w14:textId="77777777" w:rsidR="004E756F" w:rsidRPr="00A32EF9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różnicę między historią i prehistorią</w:t>
            </w:r>
          </w:p>
          <w:p w14:paraId="35CCEBFB" w14:textId="77777777" w:rsidR="004E756F" w:rsidRPr="00A32EF9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znaczenie wynalezienia pisma dla rozwoju cywilizacji</w:t>
            </w:r>
          </w:p>
          <w:p w14:paraId="1185D7C0" w14:textId="77777777" w:rsidR="004E756F" w:rsidRPr="00A32EF9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znaczenie wynalezienia ognia dla rozwoju człowieka</w:t>
            </w:r>
          </w:p>
          <w:p w14:paraId="56B292E0" w14:textId="77777777" w:rsidR="004E756F" w:rsidRPr="00A32EF9" w:rsidRDefault="004E756F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</w:p>
          <w:p w14:paraId="1BB98913" w14:textId="790EDA75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</w:p>
          <w:p w14:paraId="37CC4E62" w14:textId="77777777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CD16" w14:textId="77777777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  <w:r w:rsidRPr="00A32EF9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  <w:t>Uczeń zna:</w:t>
            </w:r>
          </w:p>
          <w:p w14:paraId="27C51263" w14:textId="77777777" w:rsidR="004E756F" w:rsidRPr="00A32EF9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teorię Karola Darwina dotyczącą ewolucji organizmów ludzkich</w:t>
            </w:r>
          </w:p>
          <w:p w14:paraId="4E5F1F21" w14:textId="77777777" w:rsidR="004E756F" w:rsidRPr="00A32EF9" w:rsidRDefault="004E756F" w:rsidP="00BD1C3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</w:p>
          <w:p w14:paraId="323A138D" w14:textId="77777777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  <w:r w:rsidRPr="00A32EF9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  <w:t>Uczeń rozumie:</w:t>
            </w:r>
          </w:p>
          <w:p w14:paraId="073A6124" w14:textId="734E61AC" w:rsidR="00685D16" w:rsidRPr="00A32EF9" w:rsidRDefault="00685D16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pojęcia: cywiliza</w:t>
            </w:r>
            <w:r w:rsidR="00047F84"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cja, antropogeneza, prehistoria</w:t>
            </w:r>
          </w:p>
          <w:p w14:paraId="790CC489" w14:textId="77777777" w:rsidR="004E756F" w:rsidRPr="00A32EF9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znaczenie rewolucji neolitycznej dla dziejów człowieka</w:t>
            </w:r>
          </w:p>
          <w:p w14:paraId="79DCC46F" w14:textId="77777777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</w:p>
          <w:p w14:paraId="2568E284" w14:textId="77777777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  <w:r w:rsidRPr="00A32EF9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  <w:t>Uczeń potrafi:</w:t>
            </w:r>
          </w:p>
          <w:p w14:paraId="43C6B619" w14:textId="031CD409" w:rsidR="004E756F" w:rsidRPr="00A32EF9" w:rsidRDefault="004E756F" w:rsidP="00BD1C32">
            <w:pPr>
              <w:pStyle w:val="Akapitzlist1"/>
              <w:numPr>
                <w:ilvl w:val="0"/>
                <w:numId w:val="6"/>
              </w:numPr>
              <w:suppressAutoHyphens w:val="0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wyjaśnić przyczyny i</w:t>
            </w:r>
            <w:r w:rsidR="00B4183D"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skutki rewolucji neolitycznej</w:t>
            </w:r>
          </w:p>
          <w:p w14:paraId="3944B63F" w14:textId="77777777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6E93" w14:textId="77777777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  <w:r w:rsidRPr="00A32EF9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  <w:t>Uczeń zna:</w:t>
            </w:r>
          </w:p>
          <w:p w14:paraId="5A425C62" w14:textId="2BE60B82" w:rsidR="004E756F" w:rsidRPr="00A32EF9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nazwy najstarszych osiedli miejskich </w:t>
            </w:r>
            <w:r w:rsidR="003441BF"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(</w:t>
            </w:r>
            <w:proofErr w:type="spellStart"/>
            <w:r w:rsidR="003441BF"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Ç</w:t>
            </w:r>
            <w:r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atalh</w:t>
            </w:r>
            <w:r w:rsidR="003441BF"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öyü</w:t>
            </w:r>
            <w:r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k</w:t>
            </w:r>
            <w:proofErr w:type="spellEnd"/>
            <w:r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, Jerycho</w:t>
            </w:r>
            <w:r w:rsidR="003441BF"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)</w:t>
            </w:r>
          </w:p>
          <w:p w14:paraId="0D1E4356" w14:textId="77777777" w:rsidR="004E756F" w:rsidRPr="00A32EF9" w:rsidRDefault="004E756F" w:rsidP="00BD1C3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</w:p>
          <w:p w14:paraId="5D09E3E7" w14:textId="77777777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  <w:r w:rsidRPr="00A32EF9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  <w:t>Uczeń rozumie:</w:t>
            </w:r>
          </w:p>
          <w:p w14:paraId="0D4B996E" w14:textId="425D63D8" w:rsidR="00685D16" w:rsidRPr="00A32EF9" w:rsidRDefault="00685D16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pojęci</w:t>
            </w:r>
            <w:r w:rsidR="00273936"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e</w:t>
            </w:r>
            <w:r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: darwinizm </w:t>
            </w:r>
          </w:p>
          <w:p w14:paraId="3D60DAAB" w14:textId="77777777" w:rsidR="004E756F" w:rsidRPr="00A32EF9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przyczynę, dla której za kolebkę ludzkości uznaje się Afrykę</w:t>
            </w:r>
          </w:p>
          <w:p w14:paraId="47B195A2" w14:textId="77777777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</w:p>
          <w:p w14:paraId="02C63495" w14:textId="77777777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  <w:r w:rsidRPr="00A32EF9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  <w:t>Uczeń potrafi:</w:t>
            </w:r>
          </w:p>
          <w:p w14:paraId="66D66237" w14:textId="77777777" w:rsidR="004E756F" w:rsidRPr="00A32EF9" w:rsidRDefault="004E756F" w:rsidP="00BD1C32">
            <w:pPr>
              <w:pStyle w:val="Akapitzlist1"/>
              <w:numPr>
                <w:ilvl w:val="0"/>
                <w:numId w:val="6"/>
              </w:numPr>
              <w:suppressAutoHyphens w:val="0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wskazać na mapie tereny początkowe objęte rewolucją neolityczną</w:t>
            </w:r>
          </w:p>
          <w:p w14:paraId="77EA6AFB" w14:textId="421AC2BB" w:rsidR="003441BF" w:rsidRPr="00A32EF9" w:rsidRDefault="003441BF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0F90" w14:textId="51427D53" w:rsidR="004E756F" w:rsidRPr="00A32EF9" w:rsidRDefault="004E756F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t xml:space="preserve">Uczeń </w:t>
            </w:r>
            <w:r w:rsidR="00685D16" w:rsidRPr="00A32EF9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t>rozumie</w:t>
            </w:r>
            <w:r w:rsidRPr="00A32EF9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t>:</w:t>
            </w:r>
            <w:r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</w:t>
            </w:r>
          </w:p>
          <w:p w14:paraId="4ABD0A10" w14:textId="336123B8" w:rsidR="004E756F" w:rsidRPr="00A32EF9" w:rsidRDefault="00685D16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pojęcia: </w:t>
            </w:r>
            <w:r w:rsidR="004E756F"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australopitek, </w:t>
            </w:r>
            <w:r w:rsidR="004E756F" w:rsidRPr="00A32EF9">
              <w:rPr>
                <w:rFonts w:ascii="Times New Roman" w:hAnsi="Times New Roman" w:cs="Times New Roman"/>
                <w:iCs/>
                <w:color w:val="00B050"/>
                <w:sz w:val="22"/>
                <w:szCs w:val="22"/>
              </w:rPr>
              <w:t xml:space="preserve">homo </w:t>
            </w:r>
            <w:proofErr w:type="spellStart"/>
            <w:r w:rsidR="004E756F" w:rsidRPr="00A32EF9">
              <w:rPr>
                <w:rFonts w:ascii="Times New Roman" w:hAnsi="Times New Roman" w:cs="Times New Roman"/>
                <w:iCs/>
                <w:color w:val="00B050"/>
                <w:sz w:val="22"/>
                <w:szCs w:val="22"/>
              </w:rPr>
              <w:t>habilis</w:t>
            </w:r>
            <w:proofErr w:type="spellEnd"/>
            <w:r w:rsidR="004E756F"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, </w:t>
            </w:r>
            <w:r w:rsidR="004E756F" w:rsidRPr="00A32EF9">
              <w:rPr>
                <w:rFonts w:ascii="Times New Roman" w:hAnsi="Times New Roman" w:cs="Times New Roman"/>
                <w:iCs/>
                <w:color w:val="00B050"/>
                <w:sz w:val="22"/>
                <w:szCs w:val="22"/>
              </w:rPr>
              <w:t>homo erectus</w:t>
            </w:r>
            <w:r w:rsidR="004E756F"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, </w:t>
            </w:r>
            <w:r w:rsidR="004E756F" w:rsidRPr="00A32EF9">
              <w:rPr>
                <w:rFonts w:ascii="Times New Roman" w:hAnsi="Times New Roman" w:cs="Times New Roman"/>
                <w:iCs/>
                <w:color w:val="00B050"/>
                <w:sz w:val="22"/>
                <w:szCs w:val="22"/>
              </w:rPr>
              <w:t xml:space="preserve">homo sapiens </w:t>
            </w:r>
            <w:proofErr w:type="spellStart"/>
            <w:r w:rsidR="004E756F" w:rsidRPr="00A32EF9">
              <w:rPr>
                <w:rFonts w:ascii="Times New Roman" w:hAnsi="Times New Roman" w:cs="Times New Roman"/>
                <w:iCs/>
                <w:color w:val="00B050"/>
                <w:sz w:val="22"/>
                <w:szCs w:val="22"/>
              </w:rPr>
              <w:t>neandert</w:t>
            </w:r>
            <w:r w:rsidR="00AE53FE" w:rsidRPr="00A32EF9">
              <w:rPr>
                <w:rFonts w:ascii="Times New Roman" w:hAnsi="Times New Roman" w:cs="Times New Roman"/>
                <w:iCs/>
                <w:color w:val="00B050"/>
                <w:sz w:val="22"/>
                <w:szCs w:val="22"/>
              </w:rPr>
              <w:t>h</w:t>
            </w:r>
            <w:r w:rsidR="004E756F" w:rsidRPr="00A32EF9">
              <w:rPr>
                <w:rFonts w:ascii="Times New Roman" w:hAnsi="Times New Roman" w:cs="Times New Roman"/>
                <w:iCs/>
                <w:color w:val="00B050"/>
                <w:sz w:val="22"/>
                <w:szCs w:val="22"/>
              </w:rPr>
              <w:t>alensis</w:t>
            </w:r>
            <w:proofErr w:type="spellEnd"/>
            <w:r w:rsidR="004E756F"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, </w:t>
            </w:r>
            <w:r w:rsidR="001D4C35" w:rsidRPr="00A32EF9">
              <w:rPr>
                <w:rFonts w:ascii="Times New Roman" w:hAnsi="Times New Roman" w:cs="Times New Roman"/>
                <w:iCs/>
                <w:color w:val="00B050"/>
                <w:sz w:val="22"/>
                <w:szCs w:val="22"/>
              </w:rPr>
              <w:t xml:space="preserve"> homo sapiens</w:t>
            </w:r>
            <w:r w:rsidR="001D4C35"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,</w:t>
            </w:r>
            <w:r w:rsidR="001D4C35" w:rsidRPr="00A32EF9">
              <w:rPr>
                <w:rFonts w:ascii="Times New Roman" w:hAnsi="Times New Roman" w:cs="Times New Roman"/>
                <w:iCs/>
                <w:color w:val="00B050"/>
                <w:sz w:val="22"/>
                <w:szCs w:val="22"/>
              </w:rPr>
              <w:t xml:space="preserve"> </w:t>
            </w:r>
            <w:r w:rsidR="004E756F" w:rsidRPr="00A32EF9">
              <w:rPr>
                <w:rFonts w:ascii="Times New Roman" w:hAnsi="Times New Roman" w:cs="Times New Roman"/>
                <w:iCs/>
                <w:color w:val="00B050"/>
                <w:sz w:val="22"/>
                <w:szCs w:val="22"/>
              </w:rPr>
              <w:t>homo</w:t>
            </w:r>
            <w:r w:rsidRPr="00A32EF9">
              <w:rPr>
                <w:rFonts w:ascii="Times New Roman" w:hAnsi="Times New Roman" w:cs="Times New Roman"/>
                <w:iCs/>
                <w:color w:val="00B050"/>
                <w:sz w:val="22"/>
                <w:szCs w:val="22"/>
              </w:rPr>
              <w:t xml:space="preserve"> sapiens </w:t>
            </w:r>
            <w:proofErr w:type="spellStart"/>
            <w:r w:rsidRPr="00A32EF9">
              <w:rPr>
                <w:rFonts w:ascii="Times New Roman" w:hAnsi="Times New Roman" w:cs="Times New Roman"/>
                <w:iCs/>
                <w:color w:val="00B050"/>
                <w:sz w:val="22"/>
                <w:szCs w:val="22"/>
              </w:rPr>
              <w:t>sapiens</w:t>
            </w:r>
            <w:proofErr w:type="spellEnd"/>
            <w:r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</w:t>
            </w:r>
          </w:p>
          <w:p w14:paraId="5137E04D" w14:textId="77777777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</w:p>
          <w:p w14:paraId="39F291F7" w14:textId="77777777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  <w:r w:rsidRPr="00A32EF9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  <w:t>Uczeń potrafi:</w:t>
            </w:r>
          </w:p>
          <w:p w14:paraId="29D67837" w14:textId="77777777" w:rsidR="004E756F" w:rsidRPr="00A32EF9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omówić proces ewolucji człowieka</w:t>
            </w:r>
          </w:p>
          <w:p w14:paraId="23CE9466" w14:textId="2EE9FD13" w:rsidR="004E756F" w:rsidRPr="00A32EF9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wskazać na ma</w:t>
            </w:r>
            <w:r w:rsidR="00685D16"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pie najstarsze miasta oraz </w:t>
            </w:r>
            <w:r w:rsidRPr="00A32E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Żyzny Półksiężyc</w:t>
            </w:r>
          </w:p>
          <w:p w14:paraId="0D8E107E" w14:textId="77777777" w:rsidR="004E756F" w:rsidRPr="00A32EF9" w:rsidRDefault="004E756F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4AAA" w14:textId="77777777" w:rsidR="004E756F" w:rsidRPr="00F874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  <w:r w:rsidRPr="00F874F9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  <w:t>Uczeń potrafi:</w:t>
            </w:r>
          </w:p>
          <w:p w14:paraId="524C1B39" w14:textId="77777777" w:rsidR="004E756F" w:rsidRPr="00F874F9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F874F9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opisać charakterystyczne cechy sztuki prehistorycznej</w:t>
            </w:r>
          </w:p>
          <w:p w14:paraId="4BB68837" w14:textId="77777777" w:rsidR="004E756F" w:rsidRPr="00F874F9" w:rsidRDefault="004E756F" w:rsidP="00BD1C32">
            <w:pPr>
              <w:pStyle w:val="Akapitzlist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</w:rPr>
            </w:pPr>
          </w:p>
        </w:tc>
      </w:tr>
      <w:tr w:rsidR="004E756F" w:rsidRPr="00BD1C32" w14:paraId="41CDB337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F095" w14:textId="03FEFC38" w:rsidR="004E756F" w:rsidRPr="00BD1C32" w:rsidRDefault="004E756F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>3. W dorzeczu Tygrysu i Eufratu</w:t>
            </w:r>
            <w:r w:rsidR="00B4183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5DD2" w14:textId="77777777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2EF9">
              <w:rPr>
                <w:rFonts w:ascii="Times New Roman" w:hAnsi="Times New Roman" w:cs="Times New Roman"/>
                <w:b/>
                <w:bCs/>
              </w:rPr>
              <w:t>Uczeń zna:</w:t>
            </w:r>
          </w:p>
          <w:p w14:paraId="36AD0506" w14:textId="5387FDE3" w:rsidR="004E756F" w:rsidRPr="00A32EF9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okres, w którym powstał Kodeks Hammurabiego (XVIII</w:t>
            </w:r>
            <w:r w:rsidR="00C24C21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w. p.n.e.)</w:t>
            </w:r>
          </w:p>
          <w:p w14:paraId="26A698D0" w14:textId="647EE33C" w:rsidR="004E756F" w:rsidRPr="00A32EF9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postać</w:t>
            </w:r>
            <w:r w:rsidR="0042300A" w:rsidRPr="00A32EF9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Hammurabiego</w:t>
            </w:r>
          </w:p>
          <w:p w14:paraId="05E25E1B" w14:textId="77777777" w:rsidR="004E756F" w:rsidRPr="00A32EF9" w:rsidRDefault="004E756F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0413109" w14:textId="0ED4698F" w:rsidR="004E756F" w:rsidRPr="00A32EF9" w:rsidRDefault="004E756F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0031F6E" w14:textId="2DD822C2" w:rsidR="004E756F" w:rsidRPr="00A32EF9" w:rsidRDefault="0042300A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pojęcia: </w:t>
            </w:r>
            <w:r w:rsidR="004E756F" w:rsidRPr="00A32EF9">
              <w:rPr>
                <w:rFonts w:ascii="Times New Roman" w:hAnsi="Times New Roman" w:cs="Times New Roman"/>
                <w:sz w:val="22"/>
                <w:szCs w:val="22"/>
              </w:rPr>
              <w:t>Międzyrzecze, system irygacyjny,</w:t>
            </w:r>
            <w:r w:rsidR="003441BF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E756F" w:rsidRPr="00A32EF9">
              <w:rPr>
                <w:rFonts w:ascii="Times New Roman" w:hAnsi="Times New Roman" w:cs="Times New Roman"/>
                <w:sz w:val="22"/>
                <w:szCs w:val="22"/>
              </w:rPr>
              <w:t>Sumerowie, kodeks, Kodeks Hammurabiego, Babilon</w:t>
            </w:r>
          </w:p>
          <w:p w14:paraId="630F8149" w14:textId="77777777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2D98DC9" w14:textId="74A7C3CD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2EF9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380110E7" w14:textId="1AA48E0C" w:rsidR="004E756F" w:rsidRPr="00A32EF9" w:rsidRDefault="004E756F" w:rsidP="00047F84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Międzyrzecze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51F3" w14:textId="77777777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2EF9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3A3E9D90" w14:textId="77777777" w:rsidR="004E756F" w:rsidRPr="00A32EF9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okres rozwoju cywilizacji Sumerów (IV–III tys. p.n.e.)</w:t>
            </w:r>
          </w:p>
          <w:p w14:paraId="0F2F5F54" w14:textId="77777777" w:rsidR="004E756F" w:rsidRPr="00A32EF9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osiągnięcia cywilizacji ludów Mezopotamii</w:t>
            </w:r>
          </w:p>
          <w:p w14:paraId="2768CDF8" w14:textId="77777777" w:rsidR="004E756F" w:rsidRPr="00A32EF9" w:rsidRDefault="004E756F" w:rsidP="00BD1C32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</w:rPr>
            </w:pPr>
          </w:p>
          <w:p w14:paraId="7AB25C43" w14:textId="77777777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2EF9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278A66E2" w14:textId="2FC671B5" w:rsidR="004E756F" w:rsidRPr="00A32EF9" w:rsidRDefault="0042300A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pojęcia:</w:t>
            </w:r>
            <w:r w:rsidR="004E756F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miasto-państwo, pismo klinowe, władza despotyczna</w:t>
            </w:r>
          </w:p>
          <w:p w14:paraId="0399BF5A" w14:textId="77777777" w:rsidR="004E756F" w:rsidRPr="00A32EF9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uwarunkowania geograficzne, które wpłynęły na rozwój cywilizacji w dorzeczu Tygrysu i Eufratu</w:t>
            </w:r>
          </w:p>
          <w:p w14:paraId="3C4E8B9B" w14:textId="4986758C" w:rsidR="004E756F" w:rsidRPr="00A32EF9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zasady wprowadzone w</w:t>
            </w:r>
            <w:r w:rsidR="00E8597F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Kodeksie Hammurabiego</w:t>
            </w:r>
          </w:p>
          <w:p w14:paraId="4DBA06E8" w14:textId="77777777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C4E7DB8" w14:textId="5840EC67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2EF9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5A3CB116" w14:textId="100464E8" w:rsidR="004E756F" w:rsidRPr="00A32EF9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najważniejsze miasta-</w:t>
            </w:r>
            <w:r w:rsidR="00C24C21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państwa Sumeru</w:t>
            </w:r>
            <w:r w:rsidR="00C24C21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6D8D6FA" w14:textId="4284697F" w:rsidR="001F3C35" w:rsidRPr="00A32EF9" w:rsidRDefault="001F3C35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3159" w14:textId="77777777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2EF9">
              <w:rPr>
                <w:rFonts w:ascii="Times New Roman" w:hAnsi="Times New Roman" w:cs="Times New Roman"/>
                <w:b/>
                <w:bCs/>
              </w:rPr>
              <w:lastRenderedPageBreak/>
              <w:t>Uczeń zna:</w:t>
            </w:r>
          </w:p>
          <w:p w14:paraId="09BE1F58" w14:textId="7A6A2A83" w:rsidR="004E756F" w:rsidRPr="00A32EF9" w:rsidRDefault="0042300A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</w:t>
            </w:r>
            <w:r w:rsidR="00FB67F2" w:rsidRPr="00A32EF9">
              <w:rPr>
                <w:rFonts w:ascii="Times New Roman" w:hAnsi="Times New Roman" w:cs="Times New Roman"/>
                <w:sz w:val="22"/>
                <w:szCs w:val="22"/>
              </w:rPr>
              <w:t>cie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A5500C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4E756F" w:rsidRPr="00A32EF9">
              <w:rPr>
                <w:rFonts w:ascii="Times New Roman" w:hAnsi="Times New Roman" w:cs="Times New Roman"/>
                <w:sz w:val="22"/>
                <w:szCs w:val="22"/>
              </w:rPr>
              <w:t>Sargona</w:t>
            </w:r>
            <w:proofErr w:type="spellEnd"/>
            <w:r w:rsidR="004E756F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I Wielkiego</w:t>
            </w:r>
            <w:r w:rsidR="00263546" w:rsidRPr="00A32EF9">
              <w:rPr>
                <w:rFonts w:ascii="Times New Roman" w:hAnsi="Times New Roman" w:cs="Times New Roman"/>
                <w:sz w:val="22"/>
                <w:szCs w:val="22"/>
              </w:rPr>
              <w:t>, Cyrusa II Wielkiego, Dariusza Wielkiego</w:t>
            </w:r>
            <w:r w:rsidR="00C24C21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DC517C2" w14:textId="77777777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D2D4E6E" w14:textId="77777777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2EF9">
              <w:rPr>
                <w:rFonts w:ascii="Times New Roman" w:hAnsi="Times New Roman" w:cs="Times New Roman"/>
                <w:b/>
                <w:bCs/>
              </w:rPr>
              <w:t>Uczeń rozumie:</w:t>
            </w:r>
          </w:p>
          <w:p w14:paraId="7E26D3CF" w14:textId="07D7BB02" w:rsidR="004E756F" w:rsidRPr="00A32EF9" w:rsidRDefault="0042300A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pojęcia: </w:t>
            </w:r>
            <w:r w:rsidR="000B63BE" w:rsidRPr="00A32EF9">
              <w:rPr>
                <w:rFonts w:ascii="Times New Roman" w:hAnsi="Times New Roman" w:cs="Times New Roman"/>
                <w:sz w:val="22"/>
                <w:szCs w:val="22"/>
              </w:rPr>
              <w:t>zigg</w:t>
            </w:r>
            <w:r w:rsidR="00047F84" w:rsidRPr="00A32EF9">
              <w:rPr>
                <w:rFonts w:ascii="Times New Roman" w:hAnsi="Times New Roman" w:cs="Times New Roman"/>
                <w:sz w:val="22"/>
                <w:szCs w:val="22"/>
              </w:rPr>
              <w:t>urat, s</w:t>
            </w:r>
            <w:r w:rsidR="004E756F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ztandar z </w:t>
            </w:r>
            <w:proofErr w:type="spellStart"/>
            <w:r w:rsidR="004E756F" w:rsidRPr="00A32EF9">
              <w:rPr>
                <w:rFonts w:ascii="Times New Roman" w:hAnsi="Times New Roman" w:cs="Times New Roman"/>
                <w:sz w:val="22"/>
                <w:szCs w:val="22"/>
              </w:rPr>
              <w:t>Ur</w:t>
            </w:r>
            <w:proofErr w:type="spellEnd"/>
            <w:r w:rsidR="004E756F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C90D21" w:rsidRPr="00A32EF9">
              <w:rPr>
                <w:rFonts w:ascii="Times New Roman" w:hAnsi="Times New Roman" w:cs="Times New Roman"/>
                <w:sz w:val="22"/>
                <w:szCs w:val="22"/>
              </w:rPr>
              <w:t>Akad,</w:t>
            </w:r>
            <w:r w:rsidR="00D923D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90D21" w:rsidRPr="00A32EF9">
              <w:rPr>
                <w:rFonts w:ascii="Times New Roman" w:hAnsi="Times New Roman" w:cs="Times New Roman"/>
                <w:sz w:val="22"/>
                <w:szCs w:val="22"/>
              </w:rPr>
              <w:t>Asyria</w:t>
            </w:r>
          </w:p>
          <w:p w14:paraId="3298A429" w14:textId="3C9FB1FD" w:rsidR="004E756F" w:rsidRPr="00A32EF9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wpływ struktury społecznej na surowość kar przewidzianych w</w:t>
            </w:r>
            <w:r w:rsidR="00BE5617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Kodeksie Hammurabiego</w:t>
            </w:r>
            <w:r w:rsidR="00BE5617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4DE8B64" w14:textId="77777777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89654A5" w14:textId="77777777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32EF9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0A3A0534" w14:textId="557C018A" w:rsidR="004E756F" w:rsidRPr="00A32EF9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zasięg terytorialny Im</w:t>
            </w:r>
            <w:r w:rsidR="00C90D21" w:rsidRPr="00A32EF9">
              <w:rPr>
                <w:rFonts w:ascii="Times New Roman" w:hAnsi="Times New Roman" w:cs="Times New Roman"/>
                <w:sz w:val="22"/>
                <w:szCs w:val="22"/>
              </w:rPr>
              <w:t>perium Akadyjskiego, Babilonu</w:t>
            </w:r>
            <w:r w:rsidR="0042300A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i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Asyrii</w:t>
            </w:r>
            <w:r w:rsidR="00263546" w:rsidRPr="00A32EF9">
              <w:rPr>
                <w:rFonts w:ascii="Times New Roman" w:hAnsi="Times New Roman" w:cs="Times New Roman"/>
                <w:sz w:val="22"/>
                <w:szCs w:val="22"/>
              </w:rPr>
              <w:t>, Persji</w:t>
            </w:r>
            <w:r w:rsidR="00BE5617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EE64566" w14:textId="77777777" w:rsidR="004E756F" w:rsidRPr="00A32EF9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4C06" w14:textId="77777777" w:rsidR="004E756F" w:rsidRPr="00BD1C32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  <w:b/>
                <w:bCs/>
              </w:rPr>
              <w:lastRenderedPageBreak/>
              <w:t>Uczeń rozumie:</w:t>
            </w:r>
          </w:p>
          <w:p w14:paraId="1390967D" w14:textId="568C401A" w:rsidR="00234930" w:rsidRPr="00234930" w:rsidRDefault="00234930" w:rsidP="00BD1C32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34930">
              <w:rPr>
                <w:rFonts w:ascii="Times New Roman" w:hAnsi="Times New Roman" w:cs="Times New Roman"/>
                <w:bCs/>
              </w:rPr>
              <w:t>pojęcie: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263546">
              <w:rPr>
                <w:rFonts w:ascii="Times New Roman" w:hAnsi="Times New Roman" w:cs="Times New Roman"/>
                <w:bCs/>
              </w:rPr>
              <w:t>satrapie, szachinszach</w:t>
            </w:r>
          </w:p>
          <w:p w14:paraId="33CE404C" w14:textId="77777777" w:rsidR="004E756F" w:rsidRPr="00BD1C32" w:rsidRDefault="004E756F" w:rsidP="00BD1C32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</w:rPr>
              <w:t>znaczenie systemu prawnego dla funkcjonowania państwa</w:t>
            </w:r>
          </w:p>
          <w:p w14:paraId="0A856D58" w14:textId="77777777" w:rsidR="004E756F" w:rsidRPr="00BD1C32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BC07241" w14:textId="77777777" w:rsidR="004E756F" w:rsidRPr="00BD1C32" w:rsidRDefault="004E756F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4C595B96" w14:textId="29F4A6B5" w:rsidR="004E756F" w:rsidRPr="00F90A37" w:rsidRDefault="004E756F" w:rsidP="00F90A37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scharakteryzować system organizacji państw i</w:t>
            </w:r>
            <w:r w:rsidR="00BE561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społeczeństw na terenie Mezopotamii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5745" w14:textId="77777777" w:rsidR="004E756F" w:rsidRPr="00BD1C32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  <w:b/>
                <w:bCs/>
              </w:rPr>
              <w:lastRenderedPageBreak/>
              <w:t>Uczeń potrafi:</w:t>
            </w:r>
          </w:p>
          <w:p w14:paraId="054E5580" w14:textId="56ED68BF" w:rsidR="004E756F" w:rsidRPr="00263546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przedstawić największe osiągnięcia cywilizacji Mezopotamii w dziedzinie kultury, sztuki, techniki</w:t>
            </w:r>
            <w:r w:rsidR="00721CCF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i</w:t>
            </w:r>
            <w:r w:rsidR="00263546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nauki</w:t>
            </w:r>
            <w:r w:rsidR="00BE561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2EFBA60" w14:textId="248AEEBE" w:rsidR="00263546" w:rsidRPr="00BD1C32" w:rsidRDefault="00263546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omówić wkład Persji w kulturowe dziedzictwo ludzkości</w:t>
            </w:r>
          </w:p>
        </w:tc>
      </w:tr>
      <w:tr w:rsidR="004E756F" w:rsidRPr="00BD1C32" w14:paraId="0D1DE4B2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8E5A" w14:textId="77777777" w:rsidR="00B813DB" w:rsidRPr="00BD1C32" w:rsidRDefault="004E756F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 xml:space="preserve">4. Egipt </w:t>
            </w:r>
          </w:p>
          <w:p w14:paraId="0B61239F" w14:textId="093AF022" w:rsidR="004E756F" w:rsidRPr="00BD1C32" w:rsidRDefault="004E756F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>faraonów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3EB0" w14:textId="77777777" w:rsidR="004E756F" w:rsidRPr="00BD1C32" w:rsidRDefault="004E756F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2691BB0F" w14:textId="13C3CED2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czas powstania państwa egipskiego</w:t>
            </w:r>
            <w:r w:rsidR="000423CA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C51E98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ok. 3100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p.n.e.</w:t>
            </w:r>
            <w:r w:rsidR="000423CA" w:rsidRPr="00BD1C3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3FC1EF1D" w14:textId="220F3715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postać</w:t>
            </w:r>
            <w:r w:rsidR="000423CA" w:rsidRPr="00BD1C3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3441BF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423CA" w:rsidRPr="00BD1C32">
              <w:rPr>
                <w:rFonts w:ascii="Times New Roman" w:hAnsi="Times New Roman" w:cs="Times New Roman"/>
                <w:sz w:val="22"/>
                <w:szCs w:val="22"/>
              </w:rPr>
              <w:t>Cheopsa</w:t>
            </w:r>
            <w:r w:rsidR="00FB67F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DFEFC03" w14:textId="3AEEEE67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surowce naturalne starożytnego Egiptu</w:t>
            </w:r>
          </w:p>
          <w:p w14:paraId="0A16B5B7" w14:textId="04747E8C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zabytki kultury egipskiej</w:t>
            </w:r>
            <w:r w:rsidR="000423CA" w:rsidRPr="00BD1C3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piramidy w</w:t>
            </w:r>
            <w:r w:rsidR="00F90A3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Gizie</w:t>
            </w:r>
          </w:p>
          <w:p w14:paraId="2445F0EB" w14:textId="77777777" w:rsidR="004E756F" w:rsidRPr="00BD1C32" w:rsidRDefault="004E756F" w:rsidP="00BD1C3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382D22" w14:textId="77777777" w:rsidR="004E756F" w:rsidRPr="00BD1C32" w:rsidRDefault="004E756F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482828F3" w14:textId="55EDE24B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</w:t>
            </w:r>
            <w:r w:rsidR="000423CA" w:rsidRPr="00BD1C3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faraon, piramida, sfinks, mumifikacja, pismo hiero</w:t>
            </w:r>
            <w:r w:rsidR="00E13118">
              <w:rPr>
                <w:rFonts w:ascii="Times New Roman" w:hAnsi="Times New Roman" w:cs="Times New Roman"/>
                <w:sz w:val="22"/>
                <w:szCs w:val="22"/>
              </w:rPr>
              <w:t>glificzne, d</w:t>
            </w:r>
            <w:r w:rsidR="00234930">
              <w:rPr>
                <w:rFonts w:ascii="Times New Roman" w:hAnsi="Times New Roman" w:cs="Times New Roman"/>
                <w:sz w:val="22"/>
                <w:szCs w:val="22"/>
              </w:rPr>
              <w:t>elta Nilu, papirus</w:t>
            </w:r>
            <w:r w:rsidR="00FB67F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7B7C393" w14:textId="39CBBB06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wpływ wylewów Nilu na powstanie cywilizacji egipskiej</w:t>
            </w:r>
          </w:p>
          <w:p w14:paraId="6FD6BB50" w14:textId="77777777" w:rsidR="004E756F" w:rsidRPr="00BD1C32" w:rsidRDefault="004E756F" w:rsidP="00BD1C32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DCCEE5" w14:textId="77777777" w:rsidR="004E756F" w:rsidRPr="00BD1C32" w:rsidRDefault="004E756F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00F9F126" w14:textId="1C88B3AA" w:rsidR="004E756F" w:rsidRPr="00BD1C32" w:rsidRDefault="000423CA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wyjaśnić, </w:t>
            </w:r>
            <w:r w:rsidR="004E756F" w:rsidRPr="00BD1C32">
              <w:rPr>
                <w:rFonts w:ascii="Times New Roman" w:hAnsi="Times New Roman" w:cs="Times New Roman"/>
                <w:sz w:val="22"/>
                <w:szCs w:val="22"/>
              </w:rPr>
              <w:t>dlaczego w</w:t>
            </w:r>
            <w:r w:rsidR="000B7F9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4E756F" w:rsidRPr="00BD1C32">
              <w:rPr>
                <w:rFonts w:ascii="Times New Roman" w:hAnsi="Times New Roman" w:cs="Times New Roman"/>
                <w:sz w:val="22"/>
                <w:szCs w:val="22"/>
              </w:rPr>
              <w:t>starożytnym Egipcie rozwinęła się sztuka mumifikacji ciał</w:t>
            </w:r>
          </w:p>
          <w:p w14:paraId="2075A332" w14:textId="77777777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Egipt</w:t>
            </w:r>
          </w:p>
          <w:p w14:paraId="2A432146" w14:textId="02B2CD2B" w:rsidR="007E0E18" w:rsidRPr="00BD1C32" w:rsidRDefault="007E0E18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401C" w14:textId="77777777" w:rsidR="004E756F" w:rsidRPr="00BD1C32" w:rsidRDefault="004E756F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43886F87" w14:textId="04278400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0423CA" w:rsidRPr="00BD1C32">
              <w:rPr>
                <w:rFonts w:ascii="Times New Roman" w:hAnsi="Times New Roman" w:cs="Times New Roman"/>
                <w:sz w:val="22"/>
                <w:szCs w:val="22"/>
              </w:rPr>
              <w:t>e:</w:t>
            </w:r>
            <w:r w:rsidR="003441BF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Ramzesa II, </w:t>
            </w:r>
            <w:proofErr w:type="spellStart"/>
            <w:r w:rsidR="000454D8">
              <w:rPr>
                <w:rFonts w:ascii="Times New Roman" w:hAnsi="Times New Roman" w:cs="Times New Roman"/>
                <w:sz w:val="22"/>
                <w:szCs w:val="22"/>
              </w:rPr>
              <w:t>Dżesera</w:t>
            </w:r>
            <w:proofErr w:type="spellEnd"/>
            <w:r w:rsidR="000454D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D923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Kleopatry</w:t>
            </w:r>
            <w:r w:rsidR="00F90A3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42B6389" w14:textId="658E1C8B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zabytki kultury eg</w:t>
            </w:r>
            <w:r w:rsidR="009A07E8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ipskiej: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maskę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Tutanchamona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, popiersie Nefretete, paletę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Nermera</w:t>
            </w:r>
            <w:proofErr w:type="spellEnd"/>
            <w:r w:rsidR="00245F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F966246" w14:textId="4E6A6C66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ośrodki kul</w:t>
            </w:r>
            <w:r w:rsidR="009A07E8" w:rsidRPr="00BD1C32">
              <w:rPr>
                <w:rFonts w:ascii="Times New Roman" w:hAnsi="Times New Roman" w:cs="Times New Roman"/>
                <w:sz w:val="22"/>
                <w:szCs w:val="22"/>
              </w:rPr>
              <w:t>tury i</w:t>
            </w:r>
            <w:r w:rsidR="00E8597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9A07E8" w:rsidRPr="00BD1C32">
              <w:rPr>
                <w:rFonts w:ascii="Times New Roman" w:hAnsi="Times New Roman" w:cs="Times New Roman"/>
                <w:sz w:val="22"/>
                <w:szCs w:val="22"/>
              </w:rPr>
              <w:t>administracji egipskiej (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Memfis, Teby</w:t>
            </w:r>
            <w:r w:rsidR="009A07E8" w:rsidRPr="00BD1C3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="00FB67F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744F9A8" w14:textId="77777777" w:rsidR="004E756F" w:rsidRPr="00BD1C32" w:rsidRDefault="004E756F" w:rsidP="00BD1C3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2AA755" w14:textId="77777777" w:rsidR="004E756F" w:rsidRPr="00BD1C32" w:rsidRDefault="004E756F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7B6220BF" w14:textId="7AFF9DE2" w:rsidR="004E756F" w:rsidRPr="00BD1C32" w:rsidRDefault="000423CA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 w:rsidR="004E756F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mastaba, Dolny i Górny Egipt, </w:t>
            </w:r>
            <w:r w:rsidR="00E13118"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="004E756F" w:rsidRPr="00BD1C32">
              <w:rPr>
                <w:rFonts w:ascii="Times New Roman" w:hAnsi="Times New Roman" w:cs="Times New Roman"/>
                <w:sz w:val="22"/>
                <w:szCs w:val="22"/>
              </w:rPr>
              <w:t>atarakta</w:t>
            </w:r>
            <w:r w:rsidR="00F90A3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5122F48" w14:textId="77777777" w:rsidR="004E756F" w:rsidRPr="00BD1C32" w:rsidRDefault="004E756F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</w:p>
          <w:p w14:paraId="7E8F3A6A" w14:textId="4ECE8D5E" w:rsidR="004E756F" w:rsidRPr="00BD1C32" w:rsidRDefault="004E756F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Uczeń potrafi:</w:t>
            </w:r>
          </w:p>
          <w:p w14:paraId="57C0FE99" w14:textId="77777777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przedstawić cechy kultury egipskiej</w:t>
            </w:r>
          </w:p>
          <w:p w14:paraId="21F42ACC" w14:textId="77777777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wymienić osiągnięcia naukowe starożytnych Egipcjan</w:t>
            </w:r>
          </w:p>
          <w:p w14:paraId="27C1F7D0" w14:textId="5322B912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Górny i Dolny Egipt, Memfis, Teby</w:t>
            </w:r>
          </w:p>
          <w:p w14:paraId="574CAE31" w14:textId="77777777" w:rsidR="004E756F" w:rsidRPr="00BD1C32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8084" w14:textId="77777777" w:rsidR="004E756F" w:rsidRPr="00BD1C32" w:rsidRDefault="004E756F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6E262550" w14:textId="5A052BCE" w:rsidR="004E756F" w:rsidRPr="00BD1C32" w:rsidRDefault="000423CA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</w:t>
            </w:r>
            <w:r w:rsidR="00263546">
              <w:rPr>
                <w:rFonts w:ascii="Times New Roman" w:hAnsi="Times New Roman" w:cs="Times New Roman"/>
                <w:sz w:val="22"/>
                <w:szCs w:val="22"/>
              </w:rPr>
              <w:t>ć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3441BF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F90A37">
              <w:rPr>
                <w:rFonts w:ascii="Times New Roman" w:hAnsi="Times New Roman" w:cs="Times New Roman"/>
                <w:sz w:val="22"/>
                <w:szCs w:val="22"/>
              </w:rPr>
              <w:t>Chefrena</w:t>
            </w:r>
            <w:proofErr w:type="spellEnd"/>
            <w:r w:rsidR="004E756F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1A85EF2" w14:textId="73ECFC0B" w:rsidR="009A07E8" w:rsidRPr="00BD1C32" w:rsidRDefault="009A07E8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dokonania Jeana-</w:t>
            </w:r>
            <w:r w:rsidR="00245F99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François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Champolliona</w:t>
            </w:r>
            <w:proofErr w:type="spellEnd"/>
          </w:p>
          <w:p w14:paraId="651A6532" w14:textId="3CC0E052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periodyzację dziejów starożytnego Egiptu – podział na okres Starego, Średniego i</w:t>
            </w:r>
            <w:r w:rsidR="00E8597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Nowego Państwa</w:t>
            </w:r>
            <w:r w:rsidR="00FB67F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1BC86AA" w14:textId="77777777" w:rsidR="004E756F" w:rsidRPr="00BD1C32" w:rsidRDefault="004E756F" w:rsidP="00BD1C3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86EABF" w14:textId="77777777" w:rsidR="004E756F" w:rsidRPr="00BD1C32" w:rsidRDefault="004E756F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5AE863B2" w14:textId="1D6AC555" w:rsidR="004E756F" w:rsidRPr="00BD1C32" w:rsidRDefault="000423CA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 w:rsidR="004E756F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wezyr, nomarchowie, nom, </w:t>
            </w:r>
            <w:r w:rsidR="009A07E8" w:rsidRPr="00BD1C32"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="004E756F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amień z </w:t>
            </w:r>
            <w:proofErr w:type="spellStart"/>
            <w:r w:rsidR="004E756F" w:rsidRPr="00BD1C32">
              <w:rPr>
                <w:rFonts w:ascii="Times New Roman" w:hAnsi="Times New Roman" w:cs="Times New Roman"/>
                <w:sz w:val="22"/>
                <w:szCs w:val="22"/>
              </w:rPr>
              <w:t>Rosetty</w:t>
            </w:r>
            <w:proofErr w:type="spellEnd"/>
            <w:r w:rsidR="004E756F" w:rsidRPr="00BD1C32">
              <w:rPr>
                <w:rFonts w:ascii="Times New Roman" w:hAnsi="Times New Roman" w:cs="Times New Roman"/>
                <w:sz w:val="22"/>
                <w:szCs w:val="22"/>
              </w:rPr>
              <w:t>, kanon w sztuce egipskiej</w:t>
            </w:r>
            <w:r w:rsidR="00F90A3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0459A5A" w14:textId="77777777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znaczenie warunków naturalnych dla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organizacji i rozwoju państwa egipskiego</w:t>
            </w:r>
          </w:p>
          <w:p w14:paraId="51A1FF5E" w14:textId="77777777" w:rsidR="004E756F" w:rsidRPr="00BD1C32" w:rsidRDefault="004E756F" w:rsidP="00BD1C3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3F3DBF" w14:textId="6A5B74F0" w:rsidR="004E756F" w:rsidRPr="00BD1C32" w:rsidRDefault="004E756F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  <w:t>Uczeń potrafi:</w:t>
            </w:r>
          </w:p>
          <w:p w14:paraId="6F129126" w14:textId="651B628E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opisać wpływ wiary w</w:t>
            </w:r>
            <w:r w:rsidR="00E8597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życie pozagrobowe na sztukę starożytnych Egipcjan</w:t>
            </w:r>
          </w:p>
          <w:p w14:paraId="51157F33" w14:textId="3020A9CF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Karnak, Luksor, Gizę</w:t>
            </w:r>
            <w:r w:rsidR="00245F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0BDA796" w14:textId="77777777" w:rsidR="004E756F" w:rsidRPr="00BD1C32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FA16" w14:textId="77777777" w:rsidR="004E756F" w:rsidRPr="00BD1C32" w:rsidRDefault="004E756F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14:paraId="26D0FA9B" w14:textId="77777777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wpływ warunków naturalnych na religię starożytnego Egiptu</w:t>
            </w:r>
          </w:p>
          <w:p w14:paraId="78658991" w14:textId="77777777" w:rsidR="004E756F" w:rsidRPr="00BD1C32" w:rsidRDefault="004E756F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A2AD344" w14:textId="64DFCA6C" w:rsidR="004E756F" w:rsidRPr="00BD1C32" w:rsidRDefault="004E756F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17F7B212" w14:textId="17E9E5BA" w:rsidR="004E756F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przedstawić dzieje państwa egipskiego</w:t>
            </w:r>
            <w:r w:rsidR="00245F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F97B10A" w14:textId="031ED343" w:rsidR="000B7F95" w:rsidRPr="00BD1C32" w:rsidRDefault="000B7F95" w:rsidP="000B7F95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scharakteryzować strukturę społeczną i</w:t>
            </w:r>
            <w:r w:rsidR="00245F9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organizację państwa egipskiego</w:t>
            </w:r>
            <w:r w:rsidR="00245F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CDD4471" w14:textId="77777777" w:rsidR="000B7F95" w:rsidRPr="00BD1C32" w:rsidRDefault="000B7F95" w:rsidP="000B7F95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5F7CBC" w14:textId="77777777" w:rsidR="004E756F" w:rsidRPr="00BD1C32" w:rsidRDefault="004E756F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4111C4" w14:textId="77777777" w:rsidR="004E756F" w:rsidRPr="00BD1C32" w:rsidRDefault="004E756F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533B08" w14:textId="77777777" w:rsidR="004E756F" w:rsidRPr="00BD1C32" w:rsidRDefault="004E756F" w:rsidP="00BD1C3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0C8FE7" w14:textId="77777777" w:rsidR="004E756F" w:rsidRPr="00BD1C32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5D45" w14:textId="77777777" w:rsidR="004E756F" w:rsidRPr="00BD1C32" w:rsidRDefault="004E756F" w:rsidP="000454D8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377BFD6E" w14:textId="499B290F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dlaczego starożytny Egipt jest nazywany cywilizacją kamienia, a państwo egipskie </w:t>
            </w:r>
            <w:r w:rsidR="000423CA" w:rsidRPr="00BD1C32">
              <w:rPr>
                <w:rFonts w:ascii="Times New Roman" w:hAnsi="Times New Roman" w:cs="Times New Roman"/>
                <w:sz w:val="22"/>
                <w:szCs w:val="22"/>
              </w:rPr>
              <w:t>„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darem Nilu</w:t>
            </w:r>
            <w:r w:rsidR="000423CA" w:rsidRPr="00BD1C32">
              <w:rPr>
                <w:rFonts w:ascii="Times New Roman" w:hAnsi="Times New Roman" w:cs="Times New Roman"/>
                <w:sz w:val="22"/>
                <w:szCs w:val="22"/>
              </w:rPr>
              <w:t>”</w:t>
            </w:r>
          </w:p>
          <w:p w14:paraId="2AB624E0" w14:textId="77777777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znaczenie odczytania hieroglifów egipskich dla rozwoju egiptologii</w:t>
            </w:r>
          </w:p>
          <w:p w14:paraId="28B17CE5" w14:textId="77777777" w:rsidR="004E756F" w:rsidRPr="00BD1C32" w:rsidRDefault="004E756F" w:rsidP="00BD1C3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1116A9" w14:textId="77777777" w:rsidR="004E756F" w:rsidRPr="00BD1C32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D1C32">
              <w:rPr>
                <w:rFonts w:ascii="Times New Roman" w:hAnsi="Times New Roman" w:cs="Times New Roman"/>
                <w:b/>
                <w:bCs/>
              </w:rPr>
              <w:t>Uczeń potrafi:</w:t>
            </w:r>
          </w:p>
          <w:p w14:paraId="769F3772" w14:textId="6082FB37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porównać wierzenia religijne Mezopotamii i Egiptu</w:t>
            </w:r>
          </w:p>
          <w:p w14:paraId="551EF963" w14:textId="0556D9DE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porównać system prawny i</w:t>
            </w:r>
            <w:r w:rsidR="000B7F9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etyczny starożytnego Egiptu i Mezopotamii</w:t>
            </w:r>
          </w:p>
          <w:p w14:paraId="2052373D" w14:textId="77777777" w:rsidR="004E756F" w:rsidRPr="00BD1C32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E756F" w:rsidRPr="00BD1C32" w14:paraId="0A533765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576C" w14:textId="77777777" w:rsidR="00B813DB" w:rsidRPr="00BD1C32" w:rsidRDefault="004E756F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 xml:space="preserve">5. Starożytny </w:t>
            </w:r>
          </w:p>
          <w:p w14:paraId="4EDB49B8" w14:textId="3B7D9AEF" w:rsidR="004E756F" w:rsidRPr="00BD1C32" w:rsidRDefault="004E756F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>Izrael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54BC" w14:textId="77777777" w:rsidR="00835E28" w:rsidRPr="00BD1C32" w:rsidRDefault="00835E28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61A286D6" w14:textId="127910F9" w:rsidR="00835E28" w:rsidRPr="00BD1C32" w:rsidRDefault="00835E28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postacie biblijne: Abrahama, Dawida, Salomona</w:t>
            </w:r>
          </w:p>
          <w:p w14:paraId="77A3AE85" w14:textId="77777777" w:rsidR="00C51E98" w:rsidRPr="00BD1C32" w:rsidRDefault="00C51E98" w:rsidP="00BD1C3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18EF63" w14:textId="05ACB8B9" w:rsidR="004E756F" w:rsidRPr="00BD1C32" w:rsidRDefault="004E756F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37A497BF" w14:textId="0390B2C1" w:rsidR="004E756F" w:rsidRPr="00A32EF9" w:rsidRDefault="00B813DB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r w:rsidR="004E756F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Hebrajczycy, Izraelici, Żydzi, niewola egipska, Dekalog, Królestwo Izraela, </w:t>
            </w:r>
            <w:r w:rsidR="00F54253">
              <w:rPr>
                <w:rFonts w:ascii="Times New Roman" w:hAnsi="Times New Roman" w:cs="Times New Roman"/>
                <w:sz w:val="22"/>
                <w:szCs w:val="22"/>
              </w:rPr>
              <w:t xml:space="preserve">Kanaan, </w:t>
            </w:r>
            <w:r w:rsidR="004E756F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niewola babilońska, świątynia </w:t>
            </w:r>
            <w:r w:rsidR="004E756F" w:rsidRPr="00A32EF9">
              <w:rPr>
                <w:rFonts w:ascii="Times New Roman" w:hAnsi="Times New Roman" w:cs="Times New Roman"/>
                <w:sz w:val="22"/>
                <w:szCs w:val="22"/>
              </w:rPr>
              <w:t>jerozolimska, judaizm, Ściana Płaczu, menora</w:t>
            </w:r>
          </w:p>
          <w:p w14:paraId="405E5666" w14:textId="61263B5A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uwarunkowania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geograficzne Izraela</w:t>
            </w:r>
            <w:r w:rsidR="00FB67F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CF8B1AE" w14:textId="77777777" w:rsidR="004E756F" w:rsidRPr="00BD1C32" w:rsidRDefault="004E756F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E2562FD" w14:textId="28FFEB75" w:rsidR="004E756F" w:rsidRPr="00BD1C32" w:rsidRDefault="004E756F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7B537F3D" w14:textId="76A6A28D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opisać najważniejsze </w:t>
            </w:r>
            <w:r w:rsidR="004F25DF">
              <w:rPr>
                <w:rFonts w:ascii="Times New Roman" w:hAnsi="Times New Roman" w:cs="Times New Roman"/>
                <w:sz w:val="22"/>
                <w:szCs w:val="22"/>
              </w:rPr>
              <w:t>etapy w starożytnych dziejach narodu żydowskiego</w:t>
            </w:r>
          </w:p>
          <w:p w14:paraId="75B88D90" w14:textId="1EFC689C" w:rsidR="001F3C35" w:rsidRPr="00BD1C32" w:rsidRDefault="004E756F" w:rsidP="00F5425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wskazać na mapie terytorium starożytnego Izraela</w:t>
            </w:r>
            <w:r w:rsidR="003441BF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CEA4" w14:textId="77777777" w:rsidR="004E756F" w:rsidRPr="00BD1C32" w:rsidRDefault="004E756F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4A62EB42" w14:textId="1B2B9C47" w:rsidR="00B813DB" w:rsidRPr="00BD1C32" w:rsidRDefault="00B813DB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czas powstania żydowskiego pod przywództwem Machabeuszy (167–</w:t>
            </w:r>
            <w:r w:rsidR="00273936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  <w:r w:rsidR="00FB67F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p.n.e.)</w:t>
            </w:r>
          </w:p>
          <w:p w14:paraId="758C3B3E" w14:textId="77777777" w:rsidR="004E756F" w:rsidRPr="00BD1C32" w:rsidRDefault="004E756F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518E628" w14:textId="391F0193" w:rsidR="004E756F" w:rsidRPr="00BD1C32" w:rsidRDefault="004E756F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27423226" w14:textId="63CD7140" w:rsidR="004E756F" w:rsidRPr="00BD1C32" w:rsidRDefault="00B813DB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 w:rsidR="00F54253">
              <w:rPr>
                <w:rFonts w:ascii="Times New Roman" w:hAnsi="Times New Roman" w:cs="Times New Roman"/>
                <w:sz w:val="22"/>
                <w:szCs w:val="22"/>
              </w:rPr>
              <w:t xml:space="preserve"> Filistyni, Judea,</w:t>
            </w:r>
            <w:r w:rsidR="00D923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E756F" w:rsidRPr="00BD1C32">
              <w:rPr>
                <w:rFonts w:ascii="Times New Roman" w:hAnsi="Times New Roman" w:cs="Times New Roman"/>
                <w:sz w:val="22"/>
                <w:szCs w:val="22"/>
              </w:rPr>
              <w:t>pierwsza świątynia jerozolimska, druga świątynia jerozolimska, powstanie antyrzymskie, Arka Przymierza, Tora, synagoga</w:t>
            </w:r>
            <w:r w:rsidR="00FB67F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18A9653" w14:textId="5B7E892D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znaczenie Biblii (Starego Testamentu) dla poznania dziejów starożytnego Izraela</w:t>
            </w:r>
            <w:r w:rsidR="00FB67F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D0DDFE6" w14:textId="77777777" w:rsidR="004E756F" w:rsidRPr="00BD1C32" w:rsidRDefault="004E756F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CB5C2AC" w14:textId="6BC559AB" w:rsidR="004E756F" w:rsidRPr="00BD1C32" w:rsidRDefault="004E756F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4684F501" w14:textId="206176E4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</w:t>
            </w:r>
            <w:r w:rsidR="00F54253">
              <w:rPr>
                <w:rFonts w:ascii="Times New Roman" w:hAnsi="Times New Roman" w:cs="Times New Roman"/>
                <w:sz w:val="22"/>
                <w:szCs w:val="22"/>
              </w:rPr>
              <w:t xml:space="preserve">Jerozolimę oraz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grani</w:t>
            </w:r>
            <w:r w:rsidR="00B813DB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ce </w:t>
            </w:r>
            <w:r w:rsidR="00B813DB"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Królestwa Izraela i</w:t>
            </w:r>
            <w:r w:rsidR="00E8597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B813DB" w:rsidRPr="00BD1C32">
              <w:rPr>
                <w:rFonts w:ascii="Times New Roman" w:hAnsi="Times New Roman" w:cs="Times New Roman"/>
                <w:sz w:val="22"/>
                <w:szCs w:val="22"/>
              </w:rPr>
              <w:t>Królestwa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Judy ok. VIII w</w:t>
            </w:r>
            <w:r w:rsidR="00B813DB" w:rsidRPr="00BD1C3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p.n.e</w:t>
            </w:r>
            <w:r w:rsidR="00B813DB" w:rsidRPr="00BD1C3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FB67F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FBB11" w14:textId="77777777" w:rsidR="004E756F" w:rsidRPr="00BD1C32" w:rsidRDefault="004E756F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552B" w14:textId="77777777" w:rsidR="004E756F" w:rsidRPr="00BD1C32" w:rsidRDefault="004E756F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18CC14CC" w14:textId="5BD04273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okres niewoli babilońskiej </w:t>
            </w:r>
            <w:r w:rsidR="00B813DB" w:rsidRPr="00BD1C32">
              <w:rPr>
                <w:rFonts w:ascii="Times New Roman" w:hAnsi="Times New Roman" w:cs="Times New Roman"/>
                <w:sz w:val="22"/>
                <w:szCs w:val="22"/>
              </w:rPr>
              <w:t>(587–</w:t>
            </w:r>
            <w:r w:rsidR="00FB67F2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="00B813DB" w:rsidRPr="00BD1C32">
              <w:rPr>
                <w:rFonts w:ascii="Times New Roman" w:hAnsi="Times New Roman" w:cs="Times New Roman"/>
                <w:sz w:val="22"/>
                <w:szCs w:val="22"/>
              </w:rPr>
              <w:t>538</w:t>
            </w:r>
            <w:r w:rsidR="00FB67F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p.</w:t>
            </w:r>
            <w:r w:rsidR="00B813DB" w:rsidRPr="00BD1C32">
              <w:rPr>
                <w:rFonts w:ascii="Times New Roman" w:hAnsi="Times New Roman" w:cs="Times New Roman"/>
                <w:sz w:val="22"/>
                <w:szCs w:val="22"/>
              </w:rPr>
              <w:t>n.e.)</w:t>
            </w:r>
          </w:p>
          <w:p w14:paraId="1626A614" w14:textId="77777777" w:rsidR="004E756F" w:rsidRPr="00BD1C32" w:rsidRDefault="004E756F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846A515" w14:textId="1FC9A75F" w:rsidR="004E756F" w:rsidRPr="00BD1C32" w:rsidRDefault="004E756F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793801B3" w14:textId="6B21CB43" w:rsidR="004E756F" w:rsidRPr="00BD1C32" w:rsidRDefault="00B813DB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r w:rsidR="004E756F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Talmud,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prorocy</w:t>
            </w:r>
            <w:r w:rsidR="00F54253">
              <w:rPr>
                <w:rFonts w:ascii="Times New Roman" w:hAnsi="Times New Roman" w:cs="Times New Roman"/>
                <w:sz w:val="22"/>
                <w:szCs w:val="22"/>
              </w:rPr>
              <w:t>, diaspora</w:t>
            </w:r>
            <w:r w:rsidR="00FB67F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4A61F85" w14:textId="0A7FC0B4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różnice między pierwszą i drugą świątynią jerozolimską</w:t>
            </w:r>
            <w:r w:rsidR="00FB67F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92E052E" w14:textId="77777777" w:rsidR="004E756F" w:rsidRPr="00BD1C32" w:rsidRDefault="004E756F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19ABCA8" w14:textId="685327E2" w:rsidR="004E756F" w:rsidRPr="00BD1C32" w:rsidRDefault="004E756F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6E8D803B" w14:textId="62107A80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tereny podbite</w:t>
            </w:r>
            <w:r w:rsidR="00B813DB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oraz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 w:rsidR="00B813DB" w:rsidRPr="00BD1C32">
              <w:rPr>
                <w:rFonts w:ascii="Times New Roman" w:hAnsi="Times New Roman" w:cs="Times New Roman"/>
                <w:sz w:val="22"/>
                <w:szCs w:val="22"/>
              </w:rPr>
              <w:t>znające zwierzchnictwo Królestwa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Izraela</w:t>
            </w:r>
            <w:r w:rsidR="00FB67F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E743A79" w14:textId="4B798D4C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szlak wędrówki</w:t>
            </w:r>
            <w:r w:rsidR="00B813DB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Izraelitów po wyjściu z Egiptu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F7B2" w14:textId="77777777" w:rsidR="004E756F" w:rsidRPr="00BD1C32" w:rsidRDefault="004E756F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797222EE" w14:textId="03C9ADEB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czas powstania antyrzymskiego </w:t>
            </w:r>
            <w:r w:rsidR="00835E28" w:rsidRPr="00BD1C32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C51E98" w:rsidRPr="00BD1C32">
              <w:rPr>
                <w:rFonts w:ascii="Times New Roman" w:hAnsi="Times New Roman" w:cs="Times New Roman"/>
                <w:sz w:val="22"/>
                <w:szCs w:val="22"/>
              </w:rPr>
              <w:t>66–</w:t>
            </w:r>
            <w:r w:rsidR="00FB67F2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="00C51E98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73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n.e.</w:t>
            </w:r>
            <w:r w:rsidR="00835E28" w:rsidRPr="00BD1C3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0F093E57" w14:textId="77777777" w:rsidR="004E756F" w:rsidRPr="00BD1C32" w:rsidRDefault="004E756F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AB2F84D" w14:textId="58CA6EB4" w:rsidR="004E756F" w:rsidRDefault="004E756F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22585C51" w14:textId="77777777" w:rsidR="004F25DF" w:rsidRPr="00BD1C32" w:rsidRDefault="004F25DF" w:rsidP="004F25DF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przyczyny powstania diaspory żydowskiej</w:t>
            </w:r>
          </w:p>
          <w:p w14:paraId="295124DD" w14:textId="77777777" w:rsidR="004E756F" w:rsidRPr="00BD1C32" w:rsidRDefault="004E756F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04E3822" w14:textId="70A9488C" w:rsidR="004E756F" w:rsidRPr="00BD1C32" w:rsidRDefault="004E756F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13CC4540" w14:textId="28C90712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scharakteryzować system prawny i</w:t>
            </w:r>
            <w:r w:rsidR="00E8597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etyczny w kulturze żydowskiej</w:t>
            </w:r>
          </w:p>
          <w:p w14:paraId="1E895403" w14:textId="77777777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Masadę</w:t>
            </w:r>
          </w:p>
          <w:p w14:paraId="1568AD91" w14:textId="136DFB35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wpływ judaizmu na chrześcijaństwo i</w:t>
            </w:r>
            <w:r w:rsidR="004F25D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islam</w:t>
            </w:r>
          </w:p>
          <w:p w14:paraId="6BD7492C" w14:textId="77777777" w:rsidR="004E756F" w:rsidRPr="00BD1C32" w:rsidRDefault="004E756F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1159" w14:textId="77777777" w:rsidR="004E756F" w:rsidRPr="00BD1C32" w:rsidRDefault="004E756F" w:rsidP="00BD1C32">
            <w:pPr>
              <w:pStyle w:val="Akapitzlist1"/>
              <w:suppressAutoHyphens w:val="0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6BE9609E" w14:textId="3FED929B" w:rsidR="004E756F" w:rsidRPr="00BD1C32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</w:t>
            </w:r>
            <w:r w:rsidR="00835E28" w:rsidRPr="00BD1C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dlaczego Żydzi pomimo funkcjonowania w</w:t>
            </w:r>
            <w:r w:rsidR="004F25D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diasporze zachowali </w:t>
            </w:r>
            <w:r w:rsidR="00835E28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tożsamość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narodową </w:t>
            </w:r>
          </w:p>
          <w:p w14:paraId="732C6CB4" w14:textId="77777777" w:rsidR="004E756F" w:rsidRPr="00BD1C32" w:rsidRDefault="004E756F" w:rsidP="00BD1C3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E756F" w:rsidRPr="00BD1C32" w14:paraId="12101CFF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79F7" w14:textId="77777777" w:rsidR="0051666B" w:rsidRPr="004F25DF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B050"/>
              </w:rPr>
            </w:pPr>
            <w:r w:rsidRPr="004F25DF">
              <w:rPr>
                <w:rFonts w:ascii="Times New Roman" w:hAnsi="Times New Roman" w:cs="Times New Roman"/>
                <w:i/>
                <w:iCs/>
                <w:color w:val="00B050"/>
              </w:rPr>
              <w:t xml:space="preserve">6. Starożytne </w:t>
            </w:r>
          </w:p>
          <w:p w14:paraId="71A0577A" w14:textId="77777777" w:rsidR="004E756F" w:rsidRDefault="004E756F" w:rsidP="00BD1C3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B050"/>
              </w:rPr>
            </w:pPr>
            <w:r w:rsidRPr="004F25DF">
              <w:rPr>
                <w:rFonts w:ascii="Times New Roman" w:hAnsi="Times New Roman" w:cs="Times New Roman"/>
                <w:i/>
                <w:iCs/>
                <w:color w:val="00B050"/>
              </w:rPr>
              <w:t>Chiny i Indie</w:t>
            </w:r>
          </w:p>
          <w:p w14:paraId="1895914A" w14:textId="77777777" w:rsidR="004F25DF" w:rsidRDefault="004F25DF" w:rsidP="00BD1C3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B050"/>
              </w:rPr>
            </w:pPr>
          </w:p>
          <w:p w14:paraId="67BD41F9" w14:textId="77777777" w:rsidR="004F25DF" w:rsidRDefault="004F25DF" w:rsidP="00BD1C3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B050"/>
              </w:rPr>
            </w:pPr>
          </w:p>
          <w:p w14:paraId="0E2C4A79" w14:textId="77777777" w:rsidR="00DD53CE" w:rsidRPr="00CA2C94" w:rsidRDefault="00DD53CE" w:rsidP="00DD53CE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szCs w:val="22"/>
              </w:rPr>
            </w:pPr>
            <w:r w:rsidRPr="00A32EF9">
              <w:rPr>
                <w:rFonts w:ascii="Times New Roman" w:hAnsi="Times New Roman"/>
                <w:i/>
                <w:szCs w:val="22"/>
              </w:rPr>
              <w:t>Temat z zakresu rozszerzonego dla chętnych realizujących zakres podstawowy</w:t>
            </w:r>
            <w:r>
              <w:rPr>
                <w:rFonts w:ascii="Times New Roman" w:hAnsi="Times New Roman"/>
                <w:i/>
                <w:szCs w:val="22"/>
              </w:rPr>
              <w:t xml:space="preserve"> </w:t>
            </w:r>
          </w:p>
          <w:p w14:paraId="3580D6DD" w14:textId="3CF3958E" w:rsidR="004F25DF" w:rsidRPr="004F25DF" w:rsidRDefault="004F25DF" w:rsidP="00BD1C3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B05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A677" w14:textId="77777777" w:rsidR="004E756F" w:rsidRPr="004F25DF" w:rsidRDefault="004E756F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t>Uczeń zna:</w:t>
            </w:r>
          </w:p>
          <w:p w14:paraId="1561F654" w14:textId="7CF3A981" w:rsidR="004E756F" w:rsidRPr="004F25DF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czas powstania cywilizacji chińskiej</w:t>
            </w:r>
            <w:r w:rsidR="003441BF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</w:t>
            </w:r>
            <w:r w:rsidR="0051666B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(</w:t>
            </w: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ok. 5000 p.n.e.</w:t>
            </w:r>
            <w:r w:rsidR="0051666B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)</w:t>
            </w:r>
          </w:p>
          <w:p w14:paraId="6A33B8D9" w14:textId="29980393" w:rsidR="004E756F" w:rsidRPr="004F25DF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czas powstania cywilizacji </w:t>
            </w:r>
            <w:r w:rsidR="00F2419F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Doliny </w:t>
            </w: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Indusu </w:t>
            </w:r>
            <w:r w:rsidR="0051666B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(</w:t>
            </w: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ok. 3000</w:t>
            </w:r>
            <w:r w:rsidR="00273936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 </w:t>
            </w: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p.n.e.</w:t>
            </w:r>
            <w:r w:rsidR="0051666B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)</w:t>
            </w:r>
          </w:p>
          <w:p w14:paraId="5D474FD8" w14:textId="0D1A8077" w:rsidR="004E756F" w:rsidRPr="004F25DF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postacie</w:t>
            </w:r>
            <w:r w:rsidR="0051666B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: </w:t>
            </w: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Konfucjusza, Buddy</w:t>
            </w:r>
          </w:p>
          <w:p w14:paraId="13CF0AB5" w14:textId="40A805A1" w:rsidR="004E756F" w:rsidRPr="004F25DF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okres dzia</w:t>
            </w:r>
            <w:r w:rsidR="0051666B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łalności Buddy (VI</w:t>
            </w:r>
            <w:r w:rsidR="00FF6D39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–</w:t>
            </w:r>
            <w:r w:rsidR="0051666B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V w. p.n.e.)</w:t>
            </w: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i Konfucjusza (VI</w:t>
            </w:r>
            <w:r w:rsidR="00FF6D39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–</w:t>
            </w:r>
            <w:r w:rsidR="00273936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br/>
              <w:t>–</w:t>
            </w: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V</w:t>
            </w:r>
            <w:r w:rsidR="00273936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 </w:t>
            </w: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w.</w:t>
            </w:r>
            <w:r w:rsidR="00273936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 </w:t>
            </w: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p.n.e.)</w:t>
            </w:r>
          </w:p>
          <w:p w14:paraId="1DE9B122" w14:textId="77777777" w:rsidR="004E756F" w:rsidRPr="004F25DF" w:rsidRDefault="004E756F" w:rsidP="00BD1C3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</w:p>
          <w:p w14:paraId="08DA7130" w14:textId="5589AE1F" w:rsidR="004E756F" w:rsidRPr="004F25DF" w:rsidRDefault="004E756F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t>Uczeń rozumie:</w:t>
            </w:r>
          </w:p>
          <w:p w14:paraId="109E4B69" w14:textId="2E32AA96" w:rsidR="00E14CDD" w:rsidRPr="004F25DF" w:rsidRDefault="0051666B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pojęcia:</w:t>
            </w:r>
            <w:r w:rsidR="004E756F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Państwo Środka, Wielki Mur, Jedwabny Szlak, buddyzm, hinduizm</w:t>
            </w:r>
          </w:p>
          <w:p w14:paraId="6D11D11A" w14:textId="574D717F" w:rsidR="004E756F" w:rsidRPr="004F25DF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wpływ uwarunkowań geograficznych na powstanie i rozwój cywilizacji starożytnych Chin i</w:t>
            </w:r>
            <w:r w:rsidR="00016545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 </w:t>
            </w: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Doliny Indusu</w:t>
            </w:r>
          </w:p>
          <w:p w14:paraId="28DA0416" w14:textId="77777777" w:rsidR="004E756F" w:rsidRPr="004F25DF" w:rsidRDefault="004E756F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</w:p>
          <w:p w14:paraId="5F8FB2CD" w14:textId="293D1EF9" w:rsidR="004E756F" w:rsidRPr="004F25DF" w:rsidRDefault="004E756F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t>Uczeń potrafi:</w:t>
            </w:r>
          </w:p>
          <w:p w14:paraId="26CB5317" w14:textId="37622A43" w:rsidR="004E756F" w:rsidRPr="004F25DF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wskazać na mapie starożytne Chiny i</w:t>
            </w:r>
            <w:r w:rsidR="00016545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 </w:t>
            </w: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Indie oraz rzeki </w:t>
            </w: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lastRenderedPageBreak/>
              <w:t>Indus, Huang-ho, Ganges</w:t>
            </w:r>
          </w:p>
          <w:p w14:paraId="613F736B" w14:textId="0370E146" w:rsidR="004E756F" w:rsidRPr="004F25DF" w:rsidRDefault="004E756F" w:rsidP="00BD1C32">
            <w:pPr>
              <w:pStyle w:val="Akapitzlist1"/>
              <w:suppressAutoHyphens w:val="0"/>
              <w:ind w:left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B672" w14:textId="77777777" w:rsidR="004E756F" w:rsidRPr="004F25DF" w:rsidRDefault="004E756F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lastRenderedPageBreak/>
              <w:t>Uczeń zna:</w:t>
            </w:r>
          </w:p>
          <w:p w14:paraId="3FD326CE" w14:textId="4F0DB5B5" w:rsidR="004E756F" w:rsidRPr="004F25DF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czas przybycia Ariów do Indii </w:t>
            </w:r>
            <w:r w:rsidR="0051666B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(</w:t>
            </w: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ok.</w:t>
            </w:r>
            <w:r w:rsidR="0051666B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1500 p.n.e.)</w:t>
            </w:r>
          </w:p>
          <w:p w14:paraId="22847C30" w14:textId="3035DB56" w:rsidR="004E756F" w:rsidRPr="004F25DF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czas zjednocz</w:t>
            </w:r>
            <w:r w:rsidR="0051666B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enia ziem cesarstwa chińskiego (</w:t>
            </w: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III w. p.n.e.</w:t>
            </w:r>
            <w:r w:rsidR="0051666B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)</w:t>
            </w:r>
          </w:p>
          <w:p w14:paraId="4F9CFEA0" w14:textId="634D70EA" w:rsidR="004E756F" w:rsidRPr="004F25DF" w:rsidRDefault="0051666B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postać: </w:t>
            </w:r>
            <w:proofErr w:type="spellStart"/>
            <w:r w:rsidR="004E756F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Aśoki</w:t>
            </w:r>
            <w:proofErr w:type="spellEnd"/>
          </w:p>
          <w:p w14:paraId="54E11B03" w14:textId="291EE8B0" w:rsidR="004E756F" w:rsidRPr="004F25DF" w:rsidRDefault="0051666B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bóstwa hinduistyczne: Wisznu, </w:t>
            </w:r>
            <w:proofErr w:type="spellStart"/>
            <w:r w:rsidR="004E756F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Sziw</w:t>
            </w:r>
            <w:r w:rsidR="00EA780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ę</w:t>
            </w:r>
            <w:proofErr w:type="spellEnd"/>
            <w:r w:rsidR="00273936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</w:t>
            </w:r>
          </w:p>
          <w:p w14:paraId="7750688F" w14:textId="77777777" w:rsidR="004E756F" w:rsidRPr="004F25DF" w:rsidRDefault="004E756F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</w:p>
          <w:p w14:paraId="5AD62897" w14:textId="3CE6A4E3" w:rsidR="004E756F" w:rsidRPr="004F25DF" w:rsidRDefault="004E756F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t>Uczeń rozumie:</w:t>
            </w:r>
          </w:p>
          <w:p w14:paraId="64E01546" w14:textId="116BDF78" w:rsidR="004E756F" w:rsidRPr="004F25DF" w:rsidRDefault="0051666B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pojęcia: </w:t>
            </w:r>
            <w:r w:rsidR="004E756F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reinkarnacja, braminizm, konfucjanizm, </w:t>
            </w:r>
            <w:r w:rsidR="001C42EF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wedyzm, </w:t>
            </w:r>
            <w:r w:rsidR="004E756F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nirwana, karma, pismo pikto</w:t>
            </w:r>
            <w:r w:rsidR="00E936B0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graficzne, pismo ideograficzne</w:t>
            </w:r>
            <w:r w:rsidR="0000533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</w:t>
            </w:r>
          </w:p>
          <w:p w14:paraId="039D1844" w14:textId="661F7881" w:rsidR="004E756F" w:rsidRPr="004F25DF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przyczyny budowy Wielkiego Muru</w:t>
            </w:r>
            <w:r w:rsidR="00273936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</w:t>
            </w:r>
          </w:p>
          <w:p w14:paraId="60D3EAE1" w14:textId="77777777" w:rsidR="004E756F" w:rsidRPr="004F25DF" w:rsidRDefault="004E756F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</w:p>
          <w:p w14:paraId="3CB8A984" w14:textId="0CB6EDF8" w:rsidR="004E756F" w:rsidRPr="004F25DF" w:rsidRDefault="004E756F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t>Uczeń potrafi:</w:t>
            </w:r>
          </w:p>
          <w:p w14:paraId="134C0B5E" w14:textId="6742D924" w:rsidR="004E756F" w:rsidRPr="004F25DF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wymienić najważniejsze osiągnięcia cywilizacyjne </w:t>
            </w:r>
            <w:r w:rsidR="0051666B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starożytnych </w:t>
            </w: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Chin i</w:t>
            </w:r>
            <w:r w:rsidR="00E8597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 </w:t>
            </w: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Doliny Indusu</w:t>
            </w:r>
          </w:p>
          <w:p w14:paraId="675CC387" w14:textId="77777777" w:rsidR="004E756F" w:rsidRPr="004F25DF" w:rsidRDefault="004E756F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FC97" w14:textId="77777777" w:rsidR="004E756F" w:rsidRPr="004F25DF" w:rsidRDefault="004E756F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t>Uczeń zna:</w:t>
            </w:r>
          </w:p>
          <w:p w14:paraId="027811F0" w14:textId="2E77E53F" w:rsidR="004E756F" w:rsidRPr="004F25DF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czas</w:t>
            </w:r>
            <w:r w:rsidR="003441BF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</w:t>
            </w: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panowani</w:t>
            </w:r>
            <w:r w:rsidR="00D575E0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a</w:t>
            </w: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dynastii </w:t>
            </w:r>
            <w:proofErr w:type="spellStart"/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Zhou</w:t>
            </w:r>
            <w:proofErr w:type="spellEnd"/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</w:t>
            </w:r>
            <w:r w:rsidR="0051666B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(XII–III w. p.n.e.)</w:t>
            </w:r>
          </w:p>
          <w:p w14:paraId="5354D903" w14:textId="38FA74EF" w:rsidR="004E756F" w:rsidRPr="004F25DF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czas powstania Imperium </w:t>
            </w:r>
            <w:proofErr w:type="spellStart"/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Maurjów</w:t>
            </w:r>
            <w:proofErr w:type="spellEnd"/>
            <w:r w:rsidR="003441BF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</w:t>
            </w:r>
            <w:r w:rsidR="0051666B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(</w:t>
            </w: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III</w:t>
            </w:r>
            <w:r w:rsidR="00273936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 </w:t>
            </w: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w. p.n.e.</w:t>
            </w:r>
            <w:r w:rsidR="0051666B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)</w:t>
            </w:r>
          </w:p>
          <w:p w14:paraId="2805C5C3" w14:textId="77777777" w:rsidR="004E756F" w:rsidRPr="004F25DF" w:rsidRDefault="004E756F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</w:p>
          <w:p w14:paraId="7916241A" w14:textId="7DD9CFCC" w:rsidR="004E756F" w:rsidRPr="004F25DF" w:rsidRDefault="004E756F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t>Uczeń rozumie:</w:t>
            </w:r>
          </w:p>
          <w:p w14:paraId="6173EC62" w14:textId="51C37564" w:rsidR="004E756F" w:rsidRPr="004F25DF" w:rsidRDefault="0051666B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pojęcia: </w:t>
            </w:r>
            <w:r w:rsidR="004E756F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taoizm, okres wedyjski, sanskryt</w:t>
            </w:r>
            <w:r w:rsidR="0000533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</w:t>
            </w:r>
          </w:p>
          <w:p w14:paraId="37405E05" w14:textId="77777777" w:rsidR="004E756F" w:rsidRPr="004F25DF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wpływ konfucjanizmu na zachowanie tradycyjnego podziału społecznego w Chinach</w:t>
            </w:r>
          </w:p>
          <w:p w14:paraId="6161E3E6" w14:textId="77777777" w:rsidR="004E756F" w:rsidRPr="004F25DF" w:rsidRDefault="004E756F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</w:p>
          <w:p w14:paraId="3B63A74E" w14:textId="00809F0A" w:rsidR="004E756F" w:rsidRPr="004F25DF" w:rsidRDefault="004E756F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t>Uczeń potrafi:</w:t>
            </w:r>
          </w:p>
          <w:p w14:paraId="79162BBB" w14:textId="715B7DE9" w:rsidR="004E756F" w:rsidRPr="004F25DF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wskazać na mapie </w:t>
            </w:r>
            <w:proofErr w:type="spellStart"/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Harappę</w:t>
            </w:r>
            <w:proofErr w:type="spellEnd"/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i </w:t>
            </w:r>
            <w:proofErr w:type="spellStart"/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Mohendż</w:t>
            </w:r>
            <w:r w:rsidR="0051666B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o</w:t>
            </w:r>
            <w:proofErr w:type="spellEnd"/>
            <w:r w:rsidR="0051666B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</w:t>
            </w:r>
            <w:proofErr w:type="spellStart"/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Daro</w:t>
            </w:r>
            <w:proofErr w:type="spellEnd"/>
          </w:p>
          <w:p w14:paraId="6298A150" w14:textId="77777777" w:rsidR="004E756F" w:rsidRPr="004F25DF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scharakteryzować wierzenia starożytnych Chin i Indii</w:t>
            </w:r>
          </w:p>
          <w:p w14:paraId="147167FC" w14:textId="77777777" w:rsidR="004E756F" w:rsidRPr="004F25DF" w:rsidRDefault="004E756F" w:rsidP="00BD1C3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F3EE" w14:textId="77777777" w:rsidR="004E756F" w:rsidRPr="004F25DF" w:rsidRDefault="004E756F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t>Uczeń zna:</w:t>
            </w:r>
          </w:p>
          <w:p w14:paraId="1BD0D2F2" w14:textId="55E196FB" w:rsidR="004E756F" w:rsidRPr="004F25DF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postaci</w:t>
            </w:r>
            <w:r w:rsidR="0051666B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e: </w:t>
            </w:r>
            <w:proofErr w:type="spellStart"/>
            <w:r w:rsidR="0051666B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Shi</w:t>
            </w:r>
            <w:proofErr w:type="spellEnd"/>
            <w:r w:rsidR="0051666B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</w:t>
            </w:r>
            <w:proofErr w:type="spellStart"/>
            <w:r w:rsidR="0051666B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Huangdi</w:t>
            </w:r>
            <w:proofErr w:type="spellEnd"/>
            <w:r w:rsidR="0051666B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, </w:t>
            </w:r>
            <w:proofErr w:type="spellStart"/>
            <w:r w:rsidR="0051666B"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Lao-cy</w:t>
            </w:r>
            <w:proofErr w:type="spellEnd"/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 xml:space="preserve"> </w:t>
            </w:r>
          </w:p>
          <w:p w14:paraId="4730F4A9" w14:textId="77777777" w:rsidR="00F41623" w:rsidRPr="004F25DF" w:rsidRDefault="00F41623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</w:p>
          <w:p w14:paraId="7CF450C8" w14:textId="0AF3D4A2" w:rsidR="004E756F" w:rsidRPr="004F25DF" w:rsidRDefault="004E756F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t>Uczeń potrafi:</w:t>
            </w:r>
          </w:p>
          <w:p w14:paraId="070F1F91" w14:textId="619AF9BE" w:rsidR="004E756F" w:rsidRPr="004F25DF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wyjaśnić, dlaczego cywilizacja Chin rozwijała się w</w:t>
            </w:r>
            <w:r w:rsidR="00005334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 </w:t>
            </w: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izolacji od reszty świata</w:t>
            </w:r>
          </w:p>
          <w:p w14:paraId="6A3AB62B" w14:textId="77777777" w:rsidR="004E756F" w:rsidRPr="004F25DF" w:rsidRDefault="004E756F" w:rsidP="00BD1C3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</w:p>
          <w:p w14:paraId="696B8E2C" w14:textId="77777777" w:rsidR="004E756F" w:rsidRPr="004F25DF" w:rsidRDefault="004E756F" w:rsidP="00BD1C3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262B" w14:textId="77777777" w:rsidR="004E756F" w:rsidRPr="004F25DF" w:rsidRDefault="004E756F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  <w:t>Uczeń potrafi:</w:t>
            </w:r>
          </w:p>
          <w:p w14:paraId="77D726F2" w14:textId="49BC7674" w:rsidR="004E756F" w:rsidRPr="004F25DF" w:rsidRDefault="004E756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</w:pPr>
            <w:r w:rsidRPr="004F25DF">
              <w:rPr>
                <w:rFonts w:ascii="Times New Roman" w:hAnsi="Times New Roman" w:cs="Times New Roman"/>
                <w:i/>
                <w:iCs/>
                <w:color w:val="00B050"/>
                <w:sz w:val="22"/>
                <w:szCs w:val="22"/>
              </w:rPr>
              <w:t>wskazać główne różnice między cywilizacjami Bliskiego i Dalekiego Wschodu</w:t>
            </w:r>
          </w:p>
          <w:p w14:paraId="13FDFE43" w14:textId="77777777" w:rsidR="004E756F" w:rsidRPr="004F25DF" w:rsidRDefault="004E756F" w:rsidP="00BD1C32">
            <w:pPr>
              <w:pStyle w:val="Akapitzlist1"/>
              <w:suppressAutoHyphens w:val="0"/>
              <w:ind w:left="0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szCs w:val="22"/>
              </w:rPr>
            </w:pPr>
          </w:p>
        </w:tc>
      </w:tr>
      <w:tr w:rsidR="006E0164" w:rsidRPr="00BD1C32" w14:paraId="763F57F9" w14:textId="77777777" w:rsidTr="00016843">
        <w:trPr>
          <w:trHeight w:val="60"/>
        </w:trPr>
        <w:tc>
          <w:tcPr>
            <w:tcW w:w="14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1C6041" w14:textId="77777777" w:rsidR="005A4760" w:rsidRPr="00BD1C32" w:rsidRDefault="005A4760" w:rsidP="00BD1C32">
            <w:pPr>
              <w:pStyle w:val="Akapitzlist1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1AA57B5A" w14:textId="77777777" w:rsidR="006E0164" w:rsidRPr="00BD1C32" w:rsidRDefault="006E0164" w:rsidP="00BD1C32">
            <w:pPr>
              <w:pStyle w:val="Akapitzlist1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Starożytna Grecja</w:t>
            </w:r>
          </w:p>
          <w:p w14:paraId="49950DCD" w14:textId="5C0E3019" w:rsidR="005A4760" w:rsidRPr="00BD1C32" w:rsidRDefault="005A4760" w:rsidP="00BD1C32">
            <w:pPr>
              <w:pStyle w:val="Akapitzlist1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E0164" w:rsidRPr="00BD1C32" w14:paraId="261C2F0A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9B4A" w14:textId="77777777" w:rsidR="00E07EEA" w:rsidRPr="00BD1C32" w:rsidRDefault="006E0164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>7.</w:t>
            </w:r>
            <w:r w:rsidR="003441BF" w:rsidRPr="00BD1C32">
              <w:rPr>
                <w:rFonts w:ascii="Times New Roman" w:hAnsi="Times New Roman" w:cs="Times New Roman"/>
              </w:rPr>
              <w:t xml:space="preserve"> </w:t>
            </w:r>
            <w:r w:rsidRPr="00BD1C32">
              <w:rPr>
                <w:rFonts w:ascii="Times New Roman" w:hAnsi="Times New Roman" w:cs="Times New Roman"/>
              </w:rPr>
              <w:t xml:space="preserve">Grecja </w:t>
            </w:r>
          </w:p>
          <w:p w14:paraId="0F350F26" w14:textId="51BF3455" w:rsidR="006E0164" w:rsidRPr="00BD1C32" w:rsidRDefault="006E0164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>– kolebka cywilizacji europejskiej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D43D" w14:textId="77777777" w:rsidR="006E0164" w:rsidRPr="00BD1C32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7EAB2F4F" w14:textId="26E2725D" w:rsidR="006E0164" w:rsidRPr="00BD1C32" w:rsidRDefault="00016545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pochodzenie naz</w:t>
            </w:r>
            <w:r w:rsidR="00D5580D">
              <w:rPr>
                <w:rFonts w:ascii="Times New Roman" w:hAnsi="Times New Roman" w:cs="Times New Roman"/>
                <w:sz w:val="22"/>
                <w:szCs w:val="22"/>
              </w:rPr>
              <w:t>w: Hellenowie i Grecy</w:t>
            </w:r>
            <w:r w:rsidR="0000533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842D5AD" w14:textId="77777777" w:rsidR="006E0164" w:rsidRPr="00BD1C32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70BF796" w14:textId="77777777" w:rsidR="006E0164" w:rsidRPr="00BD1C32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6AF7501A" w14:textId="77777777" w:rsidR="006E0164" w:rsidRDefault="00E07EEA" w:rsidP="00F26DBC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 w:rsidR="006E0164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Hellada, Hellenowie, polis, agora, zgromadzenie ludowe, pismo alfabetyczne</w:t>
            </w:r>
          </w:p>
          <w:p w14:paraId="3359C081" w14:textId="77777777" w:rsidR="00D5580D" w:rsidRDefault="00D5580D" w:rsidP="00D5580D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53AD574" w14:textId="77777777" w:rsidR="00D5580D" w:rsidRPr="00BD1C32" w:rsidRDefault="00D5580D" w:rsidP="00D5580D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73DF4A5C" w14:textId="7F311C6A" w:rsidR="00D5580D" w:rsidRPr="00BD1C32" w:rsidRDefault="00D5580D" w:rsidP="00D5580D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wyjaśnić wpływ położenia geograficznego Grecji na gospodarkę rolną i rozwój handlu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CD72" w14:textId="77777777" w:rsidR="006E0164" w:rsidRPr="00BD1C32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58109CB4" w14:textId="20AC9DA3" w:rsidR="006E0164" w:rsidRPr="00BD1C32" w:rsidRDefault="00E07EEA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r w:rsidR="006E0164" w:rsidRPr="00BD1C32">
              <w:rPr>
                <w:rFonts w:ascii="Times New Roman" w:hAnsi="Times New Roman" w:cs="Times New Roman"/>
                <w:sz w:val="22"/>
                <w:szCs w:val="22"/>
              </w:rPr>
              <w:t>oligarchia, hoplici</w:t>
            </w:r>
          </w:p>
          <w:p w14:paraId="10587CD6" w14:textId="4BDF1787" w:rsidR="006E0164" w:rsidRPr="00BD1C32" w:rsidRDefault="00673B2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dlaczego starożytni Grecy nie stworzyli jednego państwa</w:t>
            </w:r>
          </w:p>
          <w:p w14:paraId="2DB9D03F" w14:textId="77777777" w:rsidR="006E0164" w:rsidRPr="00BD1C32" w:rsidRDefault="006E0164" w:rsidP="00BD1C3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64C945" w14:textId="2128DA14" w:rsidR="006E0164" w:rsidRPr="00BD1C32" w:rsidRDefault="006E0164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4C89FF0F" w14:textId="1CE648D0" w:rsidR="006E0164" w:rsidRPr="00BD1C32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porównać warunki, w</w:t>
            </w:r>
            <w:r w:rsidR="00D5580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których powstały cywilizacje starożytnego Wschodu i Grecji</w:t>
            </w:r>
          </w:p>
          <w:p w14:paraId="35F2D700" w14:textId="749684DB" w:rsidR="00E07EEA" w:rsidRPr="00BD1C32" w:rsidRDefault="00D5580D" w:rsidP="00D5580D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wymienić ludy zamieszkujące starożytną Helladę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BDBA" w14:textId="77777777" w:rsidR="006E0164" w:rsidRPr="00BD1C32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5A795752" w14:textId="1FD66545" w:rsidR="006E0164" w:rsidRPr="00BD1C32" w:rsidRDefault="00E07EEA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 w:rsidR="001C42E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1C42EF">
              <w:rPr>
                <w:rFonts w:ascii="Times New Roman" w:hAnsi="Times New Roman" w:cs="Times New Roman"/>
                <w:sz w:val="22"/>
                <w:szCs w:val="22"/>
              </w:rPr>
              <w:t>basileus</w:t>
            </w:r>
            <w:proofErr w:type="spellEnd"/>
            <w:r w:rsidR="001C42E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E0164" w:rsidRPr="00BD1C32">
              <w:rPr>
                <w:rFonts w:ascii="Times New Roman" w:hAnsi="Times New Roman" w:cs="Times New Roman"/>
                <w:sz w:val="22"/>
                <w:szCs w:val="22"/>
              </w:rPr>
              <w:t>Fenicjanie</w:t>
            </w:r>
          </w:p>
          <w:p w14:paraId="7C17BAF4" w14:textId="48967A4C" w:rsidR="006E0164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wpływ warunków naturalnych na gospodarkę, kulturę i</w:t>
            </w:r>
            <w:r w:rsidR="00D5580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życie polityczne Greków</w:t>
            </w:r>
          </w:p>
          <w:p w14:paraId="4FDE90CC" w14:textId="293F75E8" w:rsidR="00673B21" w:rsidRPr="00BD1C32" w:rsidRDefault="00673B2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dlaczego w Grecji rozwinęła się produkcja ceramiki</w:t>
            </w:r>
          </w:p>
          <w:p w14:paraId="356C1E80" w14:textId="77777777" w:rsidR="006E0164" w:rsidRPr="00BD1C32" w:rsidRDefault="006E0164" w:rsidP="00BD1C3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AC42AE" w14:textId="3742E2CB" w:rsidR="006E0164" w:rsidRPr="00BD1C32" w:rsidRDefault="006E0164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625485C4" w14:textId="1D863341" w:rsidR="006E0164" w:rsidRPr="00BD1C32" w:rsidRDefault="00D5580D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scharakteryzować </w:t>
            </w:r>
            <w:r w:rsidR="006E0164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formy ustrojowe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greckich polis</w:t>
            </w:r>
          </w:p>
          <w:p w14:paraId="5F9CA949" w14:textId="77777777" w:rsidR="006E0164" w:rsidRPr="00BD1C32" w:rsidRDefault="006E0164" w:rsidP="00BD1C3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1743BE" w14:textId="77777777" w:rsidR="006E0164" w:rsidRPr="00BD1C32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8AEB" w14:textId="77777777" w:rsidR="006E0164" w:rsidRPr="00BD1C32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458A3F8D" w14:textId="54EEA335" w:rsidR="006E0164" w:rsidRPr="00BD1C32" w:rsidRDefault="006E0164" w:rsidP="00D5580D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</w:t>
            </w:r>
            <w:r w:rsidR="00E07EEA" w:rsidRPr="00BD1C32">
              <w:rPr>
                <w:rFonts w:ascii="Times New Roman" w:hAnsi="Times New Roman" w:cs="Times New Roman"/>
                <w:sz w:val="22"/>
                <w:szCs w:val="22"/>
              </w:rPr>
              <w:t>azać na mapie obszar zamieszkany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przez plemiona greckie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D12C" w14:textId="77777777" w:rsidR="006E0164" w:rsidRPr="00BD1C32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2AC973BB" w14:textId="26FF3D19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podać przykłady greckich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kolonii </w:t>
            </w:r>
            <w:r w:rsidR="00E07EEA" w:rsidRPr="00A32EF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Syrakuzy, </w:t>
            </w:r>
            <w:proofErr w:type="spellStart"/>
            <w:r w:rsidR="003A3FBF" w:rsidRPr="00A32EF9">
              <w:rPr>
                <w:rFonts w:ascii="Times New Roman" w:hAnsi="Times New Roman" w:cs="Times New Roman"/>
                <w:sz w:val="22"/>
                <w:szCs w:val="22"/>
              </w:rPr>
              <w:t>Massalia</w:t>
            </w:r>
            <w:proofErr w:type="spellEnd"/>
            <w:r w:rsidR="003A3FBF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– dzisiejsza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Marsylia</w:t>
            </w:r>
            <w:r w:rsidR="00E07EEA" w:rsidRPr="00A32E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0D69923F" w14:textId="77777777" w:rsidR="006E0164" w:rsidRPr="00BD1C32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E0164" w:rsidRPr="00BD1C32" w14:paraId="6943E942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564C" w14:textId="69C17FCC" w:rsidR="006E0164" w:rsidRPr="00BD1C32" w:rsidRDefault="006E0164" w:rsidP="007425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 xml:space="preserve">8. Sparta i Ateny – dwa modele greckich </w:t>
            </w:r>
            <w:proofErr w:type="spellStart"/>
            <w:r w:rsidRPr="007425A3">
              <w:rPr>
                <w:rFonts w:ascii="Times New Roman" w:hAnsi="Times New Roman" w:cs="Times New Roman"/>
                <w:i/>
              </w:rPr>
              <w:t>pol</w:t>
            </w:r>
            <w:r w:rsidR="007425A3" w:rsidRPr="007425A3">
              <w:rPr>
                <w:rFonts w:ascii="Times New Roman" w:hAnsi="Times New Roman" w:cs="Times New Roman"/>
                <w:i/>
              </w:rPr>
              <w:t>e</w:t>
            </w:r>
            <w:r w:rsidRPr="007425A3">
              <w:rPr>
                <w:rFonts w:ascii="Times New Roman" w:hAnsi="Times New Roman" w:cs="Times New Roman"/>
                <w:i/>
              </w:rPr>
              <w:t>is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55E8" w14:textId="77777777" w:rsidR="006E0164" w:rsidRPr="00BD1C32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49489D3E" w14:textId="61B7B06F" w:rsidR="006E0164" w:rsidRPr="00BD1C32" w:rsidRDefault="0054248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</w:t>
            </w:r>
            <w:r w:rsidR="00A5500C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508–507 p.n.e., 444–</w:t>
            </w:r>
            <w:r w:rsidR="006E0164" w:rsidRPr="00BD1C32">
              <w:rPr>
                <w:rFonts w:ascii="Times New Roman" w:hAnsi="Times New Roman" w:cs="Times New Roman"/>
                <w:sz w:val="22"/>
                <w:szCs w:val="22"/>
              </w:rPr>
              <w:t>429 p.n.e.</w:t>
            </w:r>
          </w:p>
          <w:p w14:paraId="01C525F3" w14:textId="242BBD31" w:rsidR="006E0164" w:rsidRPr="00BD1C32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542484" w:rsidRPr="00BD1C32">
              <w:rPr>
                <w:rFonts w:ascii="Times New Roman" w:hAnsi="Times New Roman" w:cs="Times New Roman"/>
                <w:sz w:val="22"/>
                <w:szCs w:val="22"/>
              </w:rPr>
              <w:t>e: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Likurga, Peryklesa</w:t>
            </w:r>
          </w:p>
          <w:p w14:paraId="034D8744" w14:textId="77777777" w:rsidR="006E0164" w:rsidRPr="00BD1C32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ustroje polityczne greckich polis – Sparty i Aten</w:t>
            </w:r>
          </w:p>
          <w:p w14:paraId="2EBBB02D" w14:textId="77777777" w:rsidR="006E0164" w:rsidRPr="00BD1C32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39BD957" w14:textId="346C02FF" w:rsidR="006E0164" w:rsidRPr="00BD1C32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6CEDC362" w14:textId="29702C39" w:rsidR="006E0164" w:rsidRPr="00BD1C32" w:rsidRDefault="0054248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 w:rsidR="006E0164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geruzja, eforowie, spartiaci, </w:t>
            </w:r>
            <w:r w:rsidR="006E0164"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periojkowie, heloci, archonci, areopag, demokracja, rada pięciuset,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ostracyzm,</w:t>
            </w:r>
            <w:r w:rsidR="00A5500C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E0164" w:rsidRPr="00BD1C32">
              <w:rPr>
                <w:rFonts w:ascii="Times New Roman" w:hAnsi="Times New Roman" w:cs="Times New Roman"/>
                <w:sz w:val="22"/>
                <w:szCs w:val="22"/>
              </w:rPr>
              <w:t>metojkowie</w:t>
            </w:r>
          </w:p>
          <w:p w14:paraId="6C3D690A" w14:textId="77777777" w:rsidR="006E0164" w:rsidRPr="00BD1C32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86D6C34" w14:textId="71628962" w:rsidR="006E0164" w:rsidRPr="00BD1C32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18DCEC6C" w14:textId="7B124272" w:rsidR="006E0164" w:rsidRPr="00BD1C32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Ateny i Spartę</w:t>
            </w:r>
          </w:p>
          <w:p w14:paraId="6E66A381" w14:textId="77777777" w:rsidR="006E0164" w:rsidRPr="00BD1C32" w:rsidRDefault="006E0164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7582" w14:textId="7777777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54AA3AD9" w14:textId="1BCDA5A6" w:rsidR="00D76961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</w:t>
            </w:r>
            <w:r w:rsidR="00542484" w:rsidRPr="00A32EF9">
              <w:rPr>
                <w:rFonts w:ascii="Times New Roman" w:hAnsi="Times New Roman" w:cs="Times New Roman"/>
                <w:sz w:val="22"/>
                <w:szCs w:val="22"/>
              </w:rPr>
              <w:t>ę: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594 p.n.e.</w:t>
            </w:r>
          </w:p>
          <w:p w14:paraId="554851F2" w14:textId="28D7B7BC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542484" w:rsidRPr="00A32EF9">
              <w:rPr>
                <w:rFonts w:ascii="Times New Roman" w:hAnsi="Times New Roman" w:cs="Times New Roman"/>
                <w:sz w:val="22"/>
                <w:szCs w:val="22"/>
              </w:rPr>
              <w:t>e: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Drakona, Solona, Klejstenesa </w:t>
            </w:r>
          </w:p>
          <w:p w14:paraId="527CA68D" w14:textId="77777777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reformy Klejstenesa </w:t>
            </w:r>
          </w:p>
          <w:p w14:paraId="130E4FCF" w14:textId="2355F767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reformy Peryklesa</w:t>
            </w:r>
          </w:p>
          <w:p w14:paraId="218C7D83" w14:textId="7E95A36C" w:rsidR="00E02166" w:rsidRPr="00A32EF9" w:rsidRDefault="00E02166" w:rsidP="00E0216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kompetencje urzędów oraz urzędników w</w:t>
            </w:r>
            <w:r w:rsidR="00E8597F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Sparcie i Atenach</w:t>
            </w:r>
          </w:p>
          <w:p w14:paraId="48D5AAE5" w14:textId="7777777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71870D9" w14:textId="1C03620F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6FADF498" w14:textId="41A906CF" w:rsidR="006E0164" w:rsidRPr="00A32EF9" w:rsidRDefault="0054248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pojęcia: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Związek Peloponeski, apella,</w:t>
            </w:r>
            <w:r w:rsidR="003441BF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>eklezja,</w:t>
            </w:r>
            <w:r w:rsidR="003441BF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demagog</w:t>
            </w:r>
          </w:p>
          <w:p w14:paraId="7F8D5B28" w14:textId="77777777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wpływ struktury społecznej Sparty na system wychowawczy obowiązujący w tej polis</w:t>
            </w:r>
          </w:p>
          <w:p w14:paraId="3BDA2799" w14:textId="77777777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CEF1C1E" w14:textId="0AF388F7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2C169E37" w14:textId="220E3ADB" w:rsidR="006E0164" w:rsidRPr="00A32EF9" w:rsidRDefault="00A5168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wyjaśnić</w:t>
            </w:r>
            <w:r w:rsidR="0054248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>na czym polegała uprzywilejowana pozycja spartiatów</w:t>
            </w:r>
          </w:p>
          <w:p w14:paraId="7AC06C6F" w14:textId="4ADE0DE4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ocenić wpływ prawa i</w:t>
            </w:r>
            <w:r w:rsidR="00E8597F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wychowania spartańskiego na funkcjonowanie polis</w:t>
            </w:r>
          </w:p>
          <w:p w14:paraId="430CD0F7" w14:textId="51DEAB1A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zasięg</w:t>
            </w:r>
            <w:r w:rsidR="003A3FBF" w:rsidRPr="00A32EF9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terytorialn</w:t>
            </w:r>
            <w:r w:rsidR="003A3FBF" w:rsidRPr="00A32EF9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polis spartańskiej i ateńskiej</w:t>
            </w:r>
          </w:p>
          <w:p w14:paraId="5DB96A45" w14:textId="00D1BF25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D167" w14:textId="7777777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78242B50" w14:textId="6EA4E189" w:rsidR="006E0164" w:rsidRPr="00A32EF9" w:rsidRDefault="0054248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datę: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621 p.n.e.</w:t>
            </w:r>
          </w:p>
          <w:p w14:paraId="47677CA8" w14:textId="77777777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reformy Solona</w:t>
            </w:r>
          </w:p>
          <w:p w14:paraId="4263A039" w14:textId="7777777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8261D48" w14:textId="4809FE0A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193E54B6" w14:textId="48DAB43C" w:rsidR="006E0164" w:rsidRPr="00A32EF9" w:rsidRDefault="0054248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</w:t>
            </w:r>
            <w:r w:rsidR="00A51681" w:rsidRPr="00A32EF9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strząśnięcie długów</w:t>
            </w:r>
            <w:r w:rsidR="00A51681" w:rsidRPr="00A32EF9">
              <w:rPr>
                <w:rFonts w:ascii="Times New Roman" w:hAnsi="Times New Roman" w:cs="Times New Roman"/>
                <w:sz w:val="22"/>
                <w:szCs w:val="22"/>
              </w:rPr>
              <w:t>, strateg</w:t>
            </w:r>
          </w:p>
          <w:p w14:paraId="6D7A823D" w14:textId="77777777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9E65E23" w14:textId="3B2DF771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45B6600C" w14:textId="6656F37D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wymienić przyczyny i</w:t>
            </w:r>
            <w:r w:rsidR="0073671F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skutki powstania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Związku Peloponeskiego</w:t>
            </w:r>
            <w:r w:rsidR="003A3FBF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CFF657F" w14:textId="5362F811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ocenić wpływ reform Solona, Klejstenesa i</w:t>
            </w:r>
            <w:r w:rsidR="00E8597F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Peryklesa na przemiany ustrojowe i</w:t>
            </w:r>
            <w:r w:rsidR="00E8597F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społeczne w</w:t>
            </w:r>
            <w:r w:rsidR="0073671F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Atenach</w:t>
            </w:r>
          </w:p>
          <w:p w14:paraId="1C2F9141" w14:textId="30C7E398" w:rsidR="0073671F" w:rsidRPr="00A32EF9" w:rsidRDefault="0073671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omówić kompetencje organów władzy w Sparcie i Atenach</w:t>
            </w:r>
            <w:r w:rsidR="003A3FBF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CE56F04" w14:textId="77777777" w:rsidR="006E0164" w:rsidRPr="00A32EF9" w:rsidRDefault="006E0164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8769" w14:textId="0306755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14:paraId="1ED398BE" w14:textId="5EA3355D" w:rsidR="006E0164" w:rsidRPr="00A32EF9" w:rsidRDefault="0054248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Wielka </w:t>
            </w:r>
            <w:proofErr w:type="spellStart"/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>Rhetra</w:t>
            </w:r>
            <w:proofErr w:type="spellEnd"/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3441BF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agoge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6978372" w14:textId="7511A9B9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okoliczności wprowadzenia reform w Atenach przez Solona, Klejstenesa i</w:t>
            </w:r>
            <w:r w:rsidR="0073671F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Peryklesa</w:t>
            </w:r>
          </w:p>
          <w:p w14:paraId="1F74554C" w14:textId="77777777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D9A7EC2" w14:textId="0FE35659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554395FE" w14:textId="616888A3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porównać organizację społeczeństw Sparty i Aten</w:t>
            </w:r>
            <w:r w:rsidR="007F56FD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DD8C3A6" w14:textId="77777777" w:rsidR="006E0164" w:rsidRPr="00A32EF9" w:rsidRDefault="006E0164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78F1" w14:textId="77777777" w:rsidR="006E0164" w:rsidRPr="00BD1C32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14:paraId="71EA93E2" w14:textId="40673124" w:rsidR="006E0164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omówić rolę kobiet w</w:t>
            </w:r>
            <w:r w:rsidR="0073671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społeczeństwie spartańskim</w:t>
            </w:r>
          </w:p>
          <w:p w14:paraId="15623F95" w14:textId="224330F5" w:rsidR="00E02166" w:rsidRPr="00BD1C32" w:rsidRDefault="00E02166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opisać proces kształtowania się demokracji ateńskiej</w:t>
            </w:r>
          </w:p>
          <w:p w14:paraId="4F38393D" w14:textId="77777777" w:rsidR="006E0164" w:rsidRPr="00BD1C32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51CB475" w14:textId="77777777" w:rsidR="006E0164" w:rsidRPr="00BD1C32" w:rsidRDefault="006E0164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E0164" w:rsidRPr="00BD1C32" w14:paraId="546A6E5B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7372" w14:textId="30E89222" w:rsidR="006E0164" w:rsidRPr="00A32EF9" w:rsidRDefault="006E0164" w:rsidP="007F56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2EF9">
              <w:rPr>
                <w:rFonts w:ascii="Times New Roman" w:hAnsi="Times New Roman" w:cs="Times New Roman"/>
              </w:rPr>
              <w:t>9. Wojny grecko-</w:t>
            </w:r>
            <w:r w:rsidR="007F56FD" w:rsidRPr="00A32EF9">
              <w:rPr>
                <w:rFonts w:ascii="Times New Roman" w:hAnsi="Times New Roman" w:cs="Times New Roman"/>
              </w:rPr>
              <w:br/>
              <w:t>-</w:t>
            </w:r>
            <w:r w:rsidRPr="00A32EF9">
              <w:rPr>
                <w:rFonts w:ascii="Times New Roman" w:hAnsi="Times New Roman" w:cs="Times New Roman"/>
              </w:rPr>
              <w:t>perskie i wojna peloponeska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E0E2" w14:textId="7777777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612D43B2" w14:textId="2BD519B0" w:rsidR="006E0164" w:rsidRPr="00A32EF9" w:rsidRDefault="002E6FA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daty: 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490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p.n.e., 480</w:t>
            </w:r>
            <w:r w:rsidR="003219F5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>p.n.e., 431</w:t>
            </w:r>
            <w:r w:rsidR="008239BE" w:rsidRPr="00A32EF9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3219F5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404</w:t>
            </w:r>
            <w:r w:rsidR="003219F5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p.n.e., 421 p.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>n.e.</w:t>
            </w:r>
          </w:p>
          <w:p w14:paraId="2E06693F" w14:textId="578BCC34" w:rsidR="002E6FA0" w:rsidRPr="00A32EF9" w:rsidRDefault="002E6FA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postacie: Mi</w:t>
            </w:r>
            <w:r w:rsidR="00715E7C" w:rsidRPr="00A32EF9">
              <w:rPr>
                <w:rFonts w:ascii="Times New Roman" w:hAnsi="Times New Roman" w:cs="Times New Roman"/>
                <w:sz w:val="22"/>
                <w:szCs w:val="22"/>
              </w:rPr>
              <w:t>l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tiadesa, Leonidasa, Temistoklesa, Kserksesa</w:t>
            </w:r>
          </w:p>
          <w:p w14:paraId="208AFEC6" w14:textId="660495B2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bitwy pod Maratonem, Termopilami,</w:t>
            </w:r>
            <w:r w:rsidR="003441BF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Salaminą</w:t>
            </w:r>
            <w:r w:rsidR="00C42E9C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2C35B9C" w14:textId="2EFF9A47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obowiązki państw należących do Związku Morskiego</w:t>
            </w:r>
            <w:r w:rsidR="003219F5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5A862C5" w14:textId="77777777" w:rsidR="006E0164" w:rsidRPr="00A32EF9" w:rsidRDefault="006E0164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B9E7126" w14:textId="26577ECE" w:rsidR="006E0164" w:rsidRPr="00A32EF9" w:rsidRDefault="006E0164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186793DA" w14:textId="148266B7" w:rsidR="006E0164" w:rsidRPr="00A32EF9" w:rsidRDefault="002E6FA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triera, falanga, Związek Morski, wojna peloponeska</w:t>
            </w:r>
          </w:p>
          <w:p w14:paraId="589FCBE4" w14:textId="77777777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na czym polegała walka w szyku zwanym falangą</w:t>
            </w:r>
          </w:p>
          <w:p w14:paraId="1B43A770" w14:textId="77777777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55DBE6D" w14:textId="27E1C4B2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723C78C9" w14:textId="7E34863B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wymienić strony walczące w</w:t>
            </w:r>
            <w:r w:rsidR="003441BF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wojnie peloponeskiej oraz podać jej rezultat</w:t>
            </w:r>
          </w:p>
          <w:p w14:paraId="14F2B7D3" w14:textId="77777777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Maraton, Termopile, Salaminę</w:t>
            </w:r>
          </w:p>
          <w:p w14:paraId="3E82D66B" w14:textId="77777777" w:rsidR="006E0164" w:rsidRPr="00A32EF9" w:rsidRDefault="006E0164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68ACA0" w14:textId="77777777" w:rsidR="006E0164" w:rsidRPr="00A32EF9" w:rsidRDefault="006E0164" w:rsidP="00BD1C3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433B" w14:textId="7777777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7626DE62" w14:textId="7EE55B6B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</w:t>
            </w:r>
            <w:r w:rsidR="002E6FA0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: 499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p.n.e., 479</w:t>
            </w:r>
            <w:r w:rsidR="00C42E9C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p.n.e.</w:t>
            </w:r>
          </w:p>
          <w:p w14:paraId="5F48DC7D" w14:textId="74555A11" w:rsidR="002E6FA0" w:rsidRPr="00A32EF9" w:rsidRDefault="002E6FA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postacie: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Nikiasza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, Dariusza</w:t>
            </w:r>
            <w:r w:rsidR="006A274E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I</w:t>
            </w:r>
          </w:p>
          <w:p w14:paraId="4C2E5F65" w14:textId="0C67175F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przyczyny i</w:t>
            </w:r>
            <w:r w:rsidR="00E8597F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konsekwencje powstania jońskiego</w:t>
            </w:r>
          </w:p>
          <w:p w14:paraId="2A0E8108" w14:textId="1D04DBCC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etapy wojen grecko-</w:t>
            </w:r>
            <w:r w:rsidR="00C42E9C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perskich</w:t>
            </w:r>
          </w:p>
          <w:p w14:paraId="0978D37F" w14:textId="5E70D21C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bitwy</w:t>
            </w:r>
            <w:r w:rsidR="00C42E9C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pod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Platejami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3441BF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Mykale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50AF81C" w14:textId="77B4A2CF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główne etapy walki o</w:t>
            </w:r>
            <w:r w:rsidR="00E8597F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he</w:t>
            </w:r>
            <w:r w:rsidR="00E06B33" w:rsidRPr="00A32EF9">
              <w:rPr>
                <w:rFonts w:ascii="Times New Roman" w:hAnsi="Times New Roman" w:cs="Times New Roman"/>
                <w:sz w:val="22"/>
                <w:szCs w:val="22"/>
              </w:rPr>
              <w:t>gemonię w Grecji z</w:t>
            </w:r>
            <w:r w:rsidR="00B45EA0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E06B33" w:rsidRPr="00A32EF9">
              <w:rPr>
                <w:rFonts w:ascii="Times New Roman" w:hAnsi="Times New Roman" w:cs="Times New Roman"/>
                <w:sz w:val="22"/>
                <w:szCs w:val="22"/>
              </w:rPr>
              <w:t>udziałem Aten i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Sparty </w:t>
            </w:r>
          </w:p>
          <w:p w14:paraId="48F1F3FC" w14:textId="77777777" w:rsidR="006E0164" w:rsidRPr="00A32EF9" w:rsidRDefault="006E0164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0DD200A" w14:textId="0D7B2974" w:rsidR="006E0164" w:rsidRPr="00A32EF9" w:rsidRDefault="006E0164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4E22FF9E" w14:textId="70575243" w:rsidR="006E0164" w:rsidRPr="00A32EF9" w:rsidRDefault="002E6FA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powsta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nie jońskie, Związek Helle</w:t>
            </w:r>
            <w:r w:rsidR="000F1870" w:rsidRPr="00A32EF9">
              <w:rPr>
                <w:rFonts w:ascii="Times New Roman" w:hAnsi="Times New Roman" w:cs="Times New Roman"/>
                <w:sz w:val="22"/>
                <w:szCs w:val="22"/>
              </w:rPr>
              <w:t>nów</w:t>
            </w:r>
          </w:p>
          <w:p w14:paraId="2FB51E07" w14:textId="27423BD7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przyczyny powierzenia dowództwa nad Grekami królowi Sparty Leonidasowi</w:t>
            </w:r>
            <w:r w:rsidR="00C42E9C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4635D92" w14:textId="77777777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24DACE9" w14:textId="0529EC85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08EF5398" w14:textId="77777777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scharakteryzować sposoby walki starożytnych Greków</w:t>
            </w:r>
          </w:p>
          <w:p w14:paraId="6066A5BD" w14:textId="77777777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opisać przebieg wojen grecko-perskich</w:t>
            </w:r>
          </w:p>
          <w:p w14:paraId="5CF1345A" w14:textId="36DF18A6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scharakteryzować przyczyny i</w:t>
            </w:r>
            <w:r w:rsidR="00EE165A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konsekwencje wojny peloponeskiej</w:t>
            </w:r>
          </w:p>
          <w:p w14:paraId="013B4A80" w14:textId="7F729744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</w:t>
            </w:r>
            <w:r w:rsidR="00D923D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E06B33" w:rsidRPr="00A32EF9">
              <w:rPr>
                <w:rFonts w:ascii="Times New Roman" w:hAnsi="Times New Roman" w:cs="Times New Roman"/>
                <w:sz w:val="22"/>
                <w:szCs w:val="22"/>
              </w:rPr>
              <w:t>Plateje</w:t>
            </w:r>
            <w:proofErr w:type="spellEnd"/>
            <w:r w:rsidR="00E06B33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E06B33" w:rsidRPr="00A32EF9">
              <w:rPr>
                <w:rFonts w:ascii="Times New Roman" w:hAnsi="Times New Roman" w:cs="Times New Roman"/>
                <w:sz w:val="22"/>
                <w:szCs w:val="22"/>
              </w:rPr>
              <w:t>Mykale</w:t>
            </w:r>
            <w:proofErr w:type="spellEnd"/>
            <w:r w:rsidR="00E06B33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oraz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tereny objęte powstaniem jońskim, miejsca bite</w:t>
            </w:r>
            <w:r w:rsidR="002E6FA0" w:rsidRPr="00A32EF9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pod </w:t>
            </w:r>
            <w:proofErr w:type="spellStart"/>
            <w:r w:rsidR="00EE165A" w:rsidRPr="00A32EF9">
              <w:rPr>
                <w:rFonts w:ascii="Times New Roman" w:hAnsi="Times New Roman" w:cs="Times New Roman"/>
                <w:sz w:val="22"/>
                <w:szCs w:val="22"/>
              </w:rPr>
              <w:t>Platejami</w:t>
            </w:r>
            <w:proofErr w:type="spellEnd"/>
            <w:r w:rsidR="00EE165A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i </w:t>
            </w:r>
            <w:proofErr w:type="spellStart"/>
            <w:r w:rsidR="00EE165A" w:rsidRPr="00A32EF9">
              <w:rPr>
                <w:rFonts w:ascii="Times New Roman" w:hAnsi="Times New Roman" w:cs="Times New Roman"/>
                <w:sz w:val="22"/>
                <w:szCs w:val="22"/>
              </w:rPr>
              <w:t>Mykale</w:t>
            </w:r>
            <w:proofErr w:type="spellEnd"/>
          </w:p>
          <w:p w14:paraId="2C7241BB" w14:textId="7B7ACA40" w:rsidR="006E0164" w:rsidRPr="00A32EF9" w:rsidRDefault="006E0164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5F07" w14:textId="77777777" w:rsidR="006E0164" w:rsidRPr="00BD1C32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445A5CF2" w14:textId="77CE07FC" w:rsidR="006E0164" w:rsidRPr="00BD1C32" w:rsidRDefault="002E6FA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datę: 449 p.n.e.</w:t>
            </w:r>
            <w:r w:rsidR="006E0164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7057DF1" w14:textId="2F6AA494" w:rsidR="002E6FA0" w:rsidRPr="00BD1C32" w:rsidRDefault="002E6FA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postać: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Kalliasa</w:t>
            </w:r>
            <w:proofErr w:type="spellEnd"/>
          </w:p>
          <w:p w14:paraId="59AC7BBE" w14:textId="77777777" w:rsidR="006E0164" w:rsidRPr="00BD1C32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decyzje pokoju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Kalliasa</w:t>
            </w:r>
            <w:proofErr w:type="spellEnd"/>
          </w:p>
          <w:p w14:paraId="03EA4200" w14:textId="77777777" w:rsidR="00D76961" w:rsidRPr="00BD1C32" w:rsidRDefault="00D76961" w:rsidP="00BD1C3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E8FD8DB" w14:textId="13F39D67" w:rsidR="006E0164" w:rsidRPr="00BD1C32" w:rsidRDefault="006E0164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0F7F1E75" w14:textId="25F04A2B" w:rsidR="006E0164" w:rsidRPr="00BD1C32" w:rsidRDefault="002E6FA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pojęcie:</w:t>
            </w:r>
            <w:r w:rsidR="006E0164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Imperium Achemenidów</w:t>
            </w:r>
          </w:p>
          <w:p w14:paraId="1AC01A44" w14:textId="0E5A2213" w:rsidR="006E0164" w:rsidRPr="00BD1C32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przyczyny zwycięstwa greckiej floty nad perską w bitwie pod Salaminą</w:t>
            </w:r>
          </w:p>
          <w:p w14:paraId="7AB9D296" w14:textId="77777777" w:rsidR="006E0164" w:rsidRPr="00BD1C32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6BC592D" w14:textId="630966CE" w:rsidR="006E0164" w:rsidRPr="00BD1C32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12B5EF36" w14:textId="77777777" w:rsidR="006E0164" w:rsidRPr="00BD1C32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porównać uzbrojenie, organizację i taktykę armii greckiej i perskiej</w:t>
            </w:r>
          </w:p>
          <w:p w14:paraId="68A6B89E" w14:textId="7870406D" w:rsidR="006E0164" w:rsidRPr="00BD1C32" w:rsidRDefault="00EE165A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scharakteryzować kulturowe i polityczne konsekwencje wojen grecko-perskich</w:t>
            </w:r>
          </w:p>
          <w:p w14:paraId="5F05629C" w14:textId="2BFA7A5E" w:rsidR="006E0164" w:rsidRPr="00BD1C32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siedzibę Związku Morskiego</w:t>
            </w:r>
            <w:r w:rsidR="002E6FA0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(wyspę Delos)</w:t>
            </w:r>
          </w:p>
          <w:p w14:paraId="6CA4D303" w14:textId="77777777" w:rsidR="006E0164" w:rsidRPr="00BD1C32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E4AF" w14:textId="45D0B7F5" w:rsidR="006E0164" w:rsidRPr="00BD1C32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14:paraId="2E191791" w14:textId="6281A6BF" w:rsidR="006E0164" w:rsidRPr="00BD1C32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terytorium zajmowane przez strony walczące w</w:t>
            </w:r>
            <w:r w:rsidR="00E8597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wojnie peloponeskiej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D3DF" w14:textId="2C5CA77B" w:rsidR="006E0164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10136DDD" w14:textId="77777777" w:rsidR="006E0164" w:rsidRPr="00BD1C32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omówić skutki wojny peloponeskiej dla świata greckiego</w:t>
            </w:r>
          </w:p>
        </w:tc>
      </w:tr>
      <w:tr w:rsidR="006E0164" w:rsidRPr="00BD1C32" w14:paraId="4D3E0BB2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864F" w14:textId="424D17EF" w:rsidR="006E0164" w:rsidRPr="00BD1C32" w:rsidRDefault="006E0164" w:rsidP="007425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 xml:space="preserve">10. </w:t>
            </w:r>
            <w:r w:rsidR="007425A3">
              <w:rPr>
                <w:rFonts w:ascii="Times New Roman" w:hAnsi="Times New Roman" w:cs="Times New Roman"/>
              </w:rPr>
              <w:t>K</w:t>
            </w:r>
            <w:r w:rsidRPr="00BD1C32">
              <w:rPr>
                <w:rFonts w:ascii="Times New Roman" w:hAnsi="Times New Roman" w:cs="Times New Roman"/>
              </w:rPr>
              <w:t>ultura starożytnych Greków</w:t>
            </w:r>
            <w:r w:rsidR="000623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31BB" w14:textId="7777777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60B1B324" w14:textId="50E4E8E4" w:rsidR="006E0164" w:rsidRPr="00A32EF9" w:rsidRDefault="00FF41C5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datę: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776 p.n.e.</w:t>
            </w:r>
          </w:p>
          <w:p w14:paraId="50FE8B0A" w14:textId="0FCD2F6A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FF41C5" w:rsidRPr="00A32EF9">
              <w:rPr>
                <w:rFonts w:ascii="Times New Roman" w:hAnsi="Times New Roman" w:cs="Times New Roman"/>
                <w:sz w:val="22"/>
                <w:szCs w:val="22"/>
              </w:rPr>
              <w:t>e: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Homera, Sofoklesa, Fidiasza,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Sokratesa, Platona, Arystotelesa</w:t>
            </w:r>
          </w:p>
          <w:p w14:paraId="5028ECB4" w14:textId="2A4C5BCA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trzy porządki architektoniczne w</w:t>
            </w:r>
            <w:r w:rsidR="00864EBE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starożytnej Grecji</w:t>
            </w:r>
            <w:r w:rsidR="00FF41C5" w:rsidRPr="00A32EF9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dorycki, joński</w:t>
            </w:r>
            <w:r w:rsidR="00FF41C5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i</w:t>
            </w:r>
            <w:r w:rsidR="00864EBE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koryncki</w:t>
            </w:r>
            <w:r w:rsidR="00D146B1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B166849" w14:textId="7777777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B42875C" w14:textId="758E9C7D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624F94B5" w14:textId="61C61D87" w:rsidR="006E0164" w:rsidRPr="00A32EF9" w:rsidRDefault="00FF41C5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antropomorfizm, wyrocznie, Dionizje, tragedia, komedia, Akropol, Partenon, gimnazjon, igrzyska panhelleńskie, pokój boży </w:t>
            </w:r>
          </w:p>
          <w:p w14:paraId="4487893C" w14:textId="77777777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208DE1D" w14:textId="002D98AF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  <w:r w:rsidR="00C71349"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493DC9C3" w14:textId="477EA3D6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wyjaśnić rolę sportu w</w:t>
            </w:r>
            <w:r w:rsidR="00864EBE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życiu starożytnych Greków</w:t>
            </w:r>
          </w:p>
          <w:p w14:paraId="627225C3" w14:textId="77777777" w:rsidR="006E0164" w:rsidRPr="00A32EF9" w:rsidRDefault="006E0164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A792" w14:textId="7777777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696C5DEF" w14:textId="67EF1879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datę</w:t>
            </w:r>
            <w:r w:rsidR="00FF41C5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387 p.n.e.</w:t>
            </w:r>
          </w:p>
          <w:p w14:paraId="663875E6" w14:textId="07E2D969" w:rsidR="003B0036" w:rsidRPr="00A32EF9" w:rsidRDefault="003B0036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czas wzniesienia Partenonu (druga poł</w:t>
            </w:r>
            <w:r w:rsidR="00EA780F" w:rsidRPr="00A32EF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V w. p.n.e.)</w:t>
            </w:r>
          </w:p>
          <w:p w14:paraId="61DECF1F" w14:textId="6C14C9C9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postaci</w:t>
            </w:r>
            <w:r w:rsidR="00FF41C5" w:rsidRPr="00A32EF9">
              <w:rPr>
                <w:rFonts w:ascii="Times New Roman" w:hAnsi="Times New Roman" w:cs="Times New Roman"/>
                <w:sz w:val="22"/>
                <w:szCs w:val="22"/>
              </w:rPr>
              <w:t>e: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Ajschylosa,</w:t>
            </w:r>
            <w:r w:rsidR="003441BF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Myrona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, Talesa z</w:t>
            </w:r>
            <w:r w:rsidR="00E8597F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Miletu, Pitagorasa z</w:t>
            </w:r>
            <w:r w:rsidR="00E8597F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Samos</w:t>
            </w:r>
            <w:r w:rsidR="009C4832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BBCCB94" w14:textId="3C779F98" w:rsidR="006E0164" w:rsidRPr="00A32EF9" w:rsidRDefault="00FF41C5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greckich bogów: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Her</w:t>
            </w:r>
            <w:r w:rsidR="00EA780F" w:rsidRPr="00A32EF9">
              <w:rPr>
                <w:rFonts w:ascii="Times New Roman" w:hAnsi="Times New Roman" w:cs="Times New Roman"/>
                <w:sz w:val="22"/>
                <w:szCs w:val="22"/>
              </w:rPr>
              <w:t>ę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>, Artemid</w:t>
            </w:r>
            <w:r w:rsidR="00EA780F" w:rsidRPr="00A32EF9">
              <w:rPr>
                <w:rFonts w:ascii="Times New Roman" w:hAnsi="Times New Roman" w:cs="Times New Roman"/>
                <w:sz w:val="22"/>
                <w:szCs w:val="22"/>
              </w:rPr>
              <w:t>ę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>, Aresa</w:t>
            </w:r>
            <w:r w:rsidR="009C4832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4DAB525" w14:textId="08CDA3D5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dyscypliny sportowe </w:t>
            </w:r>
            <w:r w:rsidR="00FF41C5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rozgrywane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na igrzyskach w Olimpii</w:t>
            </w:r>
          </w:p>
          <w:p w14:paraId="7C7146F9" w14:textId="7777777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564381D" w14:textId="618312B3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50C98B0C" w14:textId="2AAD1939" w:rsidR="006E0164" w:rsidRPr="00A32EF9" w:rsidRDefault="00FF41C5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>herosi, Panatenaje, jońska filozofia przyrody,</w:t>
            </w:r>
            <w:r w:rsidR="003441BF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>pankration</w:t>
            </w:r>
            <w:r w:rsidR="009C4832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55D0D16" w14:textId="77777777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EE83562" w14:textId="1EA89B5D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0D54CB45" w14:textId="715B3050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scharakteryzować religię starożytnych Greków</w:t>
            </w:r>
            <w:r w:rsidR="009C4832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3327964" w14:textId="5259579C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opisać wygląd greckiej świątyni</w:t>
            </w:r>
            <w:r w:rsidR="009C4832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267EA0A" w14:textId="77777777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podać przykłady greckich budowli </w:t>
            </w:r>
          </w:p>
          <w:p w14:paraId="0531942D" w14:textId="061DF6E9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</w:t>
            </w:r>
            <w:r w:rsidR="007C5D58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Olimpię oraz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górę Olimp</w:t>
            </w:r>
            <w:r w:rsidR="009C4832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78A4D04" w14:textId="77777777" w:rsidR="00B11D9F" w:rsidRPr="00A32EF9" w:rsidRDefault="00B11D9F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3B96" w14:textId="7777777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602FDEFA" w14:textId="5229E030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czas powstania teatru greckiego </w:t>
            </w:r>
            <w:r w:rsidR="00B11D9F" w:rsidRPr="00A32EF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VI w. p.n.e.</w:t>
            </w:r>
            <w:r w:rsidR="00B11D9F" w:rsidRPr="00A32E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278A15D5" w14:textId="0BD25DFC" w:rsidR="006E0164" w:rsidRPr="00A32EF9" w:rsidRDefault="00B11D9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postacie: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Herodota, Tukidydesa, Eurypidesa, 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Heraklita z Efezu, Demokryta z </w:t>
            </w:r>
            <w:proofErr w:type="spellStart"/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>Abdery</w:t>
            </w:r>
            <w:proofErr w:type="spellEnd"/>
            <w:r w:rsidR="009C4832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7744D44" w14:textId="206C33BD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cel założenia i sposób nauczania w Akademii Platońskiej</w:t>
            </w:r>
            <w:r w:rsidR="009C4832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2FF75C0" w14:textId="7777777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3C50F15" w14:textId="20BCB884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79E06953" w14:textId="0B907C16" w:rsidR="006E0164" w:rsidRPr="00A32EF9" w:rsidRDefault="00B11D9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koryfeusz, tympanon, kapitel, Akademia Platońska, Likejon, sofiści </w:t>
            </w:r>
          </w:p>
          <w:p w14:paraId="301F4F57" w14:textId="77777777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135870B" w14:textId="1DCBD7B7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6D8A8E6E" w14:textId="72098D0F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omówić genezę teatru greckiego</w:t>
            </w:r>
            <w:r w:rsidR="009C4832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786FF34" w14:textId="77777777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Delfy, Milet</w:t>
            </w:r>
          </w:p>
          <w:p w14:paraId="10F967CD" w14:textId="77777777" w:rsidR="006E0164" w:rsidRPr="00A32EF9" w:rsidRDefault="006E0164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EB54" w14:textId="77777777" w:rsidR="006E0164" w:rsidRPr="00A32EF9" w:rsidRDefault="006E0164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3CC3D6C6" w14:textId="0EEFCB8B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okre</w:t>
            </w:r>
            <w:r w:rsidR="00A46E2D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sy w dziejach kultury greckiej: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archaiczny (VIII–</w:t>
            </w:r>
            <w:r w:rsidR="009C4832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="009C4832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w. p.n.e.)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</w:t>
            </w:r>
            <w:r w:rsidR="009C4832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klasyczny (V–</w:t>
            </w:r>
            <w:r w:rsidR="009C4832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IV</w:t>
            </w:r>
            <w:r w:rsidR="009C4832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w. p.n.e.)</w:t>
            </w:r>
          </w:p>
          <w:p w14:paraId="5FF0B62A" w14:textId="7777777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0133AED" w14:textId="1D54F96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3CC87D80" w14:textId="77777777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przyczyny sporu Sokratesa z sofistami</w:t>
            </w:r>
          </w:p>
          <w:p w14:paraId="214C74CD" w14:textId="77777777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2836473" w14:textId="3089609F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35B17E86" w14:textId="77777777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wymienić elementy architektoniczne teatru antycznego</w:t>
            </w:r>
          </w:p>
          <w:p w14:paraId="754FA023" w14:textId="0A5C72BD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podać przykłady greckich rzeźb </w:t>
            </w:r>
          </w:p>
          <w:p w14:paraId="0ABF472B" w14:textId="20604AB8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omówić poglądy wybitnych filozofów greckich</w:t>
            </w:r>
            <w:r w:rsidR="009C4832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719F830" w14:textId="77777777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przedstawić najważniejsze osiągnięcia kulturowe starożytnej Grecji</w:t>
            </w:r>
          </w:p>
          <w:p w14:paraId="6A5332C9" w14:textId="77777777" w:rsidR="006E0164" w:rsidRPr="00A32EF9" w:rsidRDefault="006E0164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31B3" w14:textId="77777777" w:rsidR="006E0164" w:rsidRPr="00BD1C32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14:paraId="120F49FE" w14:textId="77777777" w:rsidR="006E0164" w:rsidRPr="00BD1C32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koncepcję jaskini platońskiej</w:t>
            </w:r>
          </w:p>
          <w:p w14:paraId="6F963DF5" w14:textId="291F49AA" w:rsidR="006E0164" w:rsidRPr="00BD1C32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na czym polegała jedność i</w:t>
            </w:r>
            <w:r w:rsidR="00864EB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różnorodność świata greckiego</w:t>
            </w:r>
            <w:r w:rsidR="009C48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25582FB" w14:textId="77777777" w:rsidR="006E0164" w:rsidRPr="00BD1C32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1D3D20B" w14:textId="0D29A96D" w:rsidR="006E0164" w:rsidRPr="00BD1C32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662DDB84" w14:textId="77777777" w:rsidR="006E0164" w:rsidRPr="00BD1C32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rolę teatru w życiu społecznym i politycznym polis greckich</w:t>
            </w:r>
          </w:p>
          <w:p w14:paraId="084B49F9" w14:textId="3059C9EA" w:rsidR="006E0164" w:rsidRPr="00BD1C32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wyjaśnić, w jaki sposób kultura grecka wywarła wpływ na cywilizację europejską</w:t>
            </w:r>
            <w:r w:rsidR="009C48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B6181F7" w14:textId="77777777" w:rsidR="006E0164" w:rsidRPr="00BD1C32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C3B685" w14:textId="77777777" w:rsidR="006E0164" w:rsidRPr="00BD1C32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E0164" w:rsidRPr="00BD1C32" w14:paraId="49620CB8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7D69" w14:textId="77777777" w:rsidR="006E0164" w:rsidRPr="00BD1C32" w:rsidRDefault="006E0164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lastRenderedPageBreak/>
              <w:t>11. Imperium Aleksandra Wielkiego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0580" w14:textId="7777777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3B82EFF8" w14:textId="0838BCAA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okres panowania A</w:t>
            </w:r>
            <w:r w:rsidR="00E75C52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leksandra Wielkiego (336–323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p.n.e.)</w:t>
            </w:r>
          </w:p>
          <w:p w14:paraId="293CC94C" w14:textId="4DF3CDCC" w:rsidR="006E0164" w:rsidRPr="00A32EF9" w:rsidRDefault="00E75C52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postać: 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Aleksandra III Wielkiego </w:t>
            </w:r>
            <w:r w:rsidR="00921F28" w:rsidRPr="00A32EF9">
              <w:rPr>
                <w:rFonts w:ascii="Times New Roman" w:hAnsi="Times New Roman" w:cs="Times New Roman"/>
                <w:sz w:val="22"/>
                <w:szCs w:val="22"/>
              </w:rPr>
              <w:t>(Macedońskiego)</w:t>
            </w:r>
          </w:p>
          <w:p w14:paraId="1D7C3A80" w14:textId="7777777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C033809" w14:textId="3C337780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14:paraId="4289796D" w14:textId="4A867F6F" w:rsidR="006E0164" w:rsidRPr="00A32EF9" w:rsidRDefault="00E75C52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falanga macedońska, węzeł gordyjski</w:t>
            </w:r>
            <w:r w:rsidR="009C4832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F04215E" w14:textId="77777777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przyczyny słabości Aten w obliczu najazdu macedońskiego</w:t>
            </w:r>
          </w:p>
          <w:p w14:paraId="08E3EA43" w14:textId="77777777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C80D3A9" w14:textId="0A4B6164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0544E34C" w14:textId="127144AE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kierunki ekspansji </w:t>
            </w:r>
            <w:r w:rsidR="00921F28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armii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Aleksandra </w:t>
            </w:r>
            <w:r w:rsidR="00921F28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Wielkiego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oraz</w:t>
            </w:r>
            <w:r w:rsidR="00D923D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21F28" w:rsidRPr="00A32EF9">
              <w:rPr>
                <w:rFonts w:ascii="Times New Roman" w:hAnsi="Times New Roman" w:cs="Times New Roman"/>
                <w:sz w:val="22"/>
                <w:szCs w:val="22"/>
              </w:rPr>
              <w:t>podbite przez nią obszary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39CA001" w14:textId="3673A5DE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wyjaśnić przyczyny rozpadu imperium Aleksandra </w:t>
            </w:r>
            <w:r w:rsidR="00921F28" w:rsidRPr="00A32EF9">
              <w:rPr>
                <w:rFonts w:ascii="Times New Roman" w:hAnsi="Times New Roman" w:cs="Times New Roman"/>
                <w:sz w:val="22"/>
                <w:szCs w:val="22"/>
              </w:rPr>
              <w:t>Wielkiego</w:t>
            </w:r>
          </w:p>
          <w:p w14:paraId="0AB33988" w14:textId="77777777" w:rsidR="006E0164" w:rsidRPr="00A32EF9" w:rsidRDefault="006E0164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D0DA" w14:textId="7777777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1F0308C0" w14:textId="780D7992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</w:t>
            </w:r>
            <w:r w:rsidR="00E75C52" w:rsidRPr="00A32EF9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338 p.n.e., 334</w:t>
            </w:r>
            <w:r w:rsidR="007C5D58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E75C52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p.n.e., 331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p.n.e.</w:t>
            </w:r>
          </w:p>
          <w:p w14:paraId="52736126" w14:textId="1FAF1EAB" w:rsidR="006E0164" w:rsidRPr="00A32EF9" w:rsidRDefault="00E75C52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postacie: 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Filipa II, Demostenesa,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Dariusza</w:t>
            </w:r>
            <w:r w:rsidR="007C5D58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III</w:t>
            </w:r>
          </w:p>
          <w:p w14:paraId="5690D815" w14:textId="7777777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F334B85" w14:textId="7FA3D099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  <w:r w:rsidR="009C4832"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6DE52187" w14:textId="67469B65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pojęcia</w:t>
            </w:r>
            <w:r w:rsidR="00E75C52" w:rsidRPr="00A32EF9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sarisy, hetajrowie, taktyka połączonych broni, filipiki, Związek</w:t>
            </w:r>
            <w:r w:rsidR="00E75C52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Koryncki</w:t>
            </w:r>
            <w:r w:rsidR="009C4832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4F58056" w14:textId="77777777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A442DC2" w14:textId="2A9EB0E8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749C2CBC" w14:textId="77777777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opisać reformy przeprowadzone przez Filipa II</w:t>
            </w:r>
          </w:p>
          <w:p w14:paraId="266D3085" w14:textId="604B0ED3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porównać falang</w:t>
            </w:r>
            <w:r w:rsidR="006F540A" w:rsidRPr="00A32EF9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grecką i macedońską</w:t>
            </w:r>
          </w:p>
          <w:p w14:paraId="6763DB6A" w14:textId="38C09DCF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</w:t>
            </w:r>
            <w:r w:rsidR="00921F28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C5D58" w:rsidRPr="00A32EF9">
              <w:rPr>
                <w:rFonts w:ascii="Times New Roman" w:hAnsi="Times New Roman" w:cs="Times New Roman"/>
                <w:sz w:val="22"/>
                <w:szCs w:val="22"/>
              </w:rPr>
              <w:t>na mapie</w:t>
            </w:r>
            <w:r w:rsidR="007F7996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Cheroneę, </w:t>
            </w:r>
            <w:proofErr w:type="spellStart"/>
            <w:r w:rsidR="007F7996" w:rsidRPr="00A32EF9">
              <w:rPr>
                <w:rFonts w:ascii="Times New Roman" w:hAnsi="Times New Roman" w:cs="Times New Roman"/>
                <w:sz w:val="22"/>
                <w:szCs w:val="22"/>
              </w:rPr>
              <w:t>Granik</w:t>
            </w:r>
            <w:proofErr w:type="spellEnd"/>
            <w:r w:rsidR="007F7996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, Issos, </w:t>
            </w:r>
            <w:proofErr w:type="spellStart"/>
            <w:r w:rsidR="007F7996" w:rsidRPr="00A32EF9">
              <w:rPr>
                <w:rFonts w:ascii="Times New Roman" w:hAnsi="Times New Roman" w:cs="Times New Roman"/>
                <w:sz w:val="22"/>
                <w:szCs w:val="22"/>
              </w:rPr>
              <w:t>Gaugamelę</w:t>
            </w:r>
            <w:proofErr w:type="spellEnd"/>
            <w:r w:rsidR="007F7996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921F28" w:rsidRPr="00A32EF9">
              <w:rPr>
                <w:rFonts w:ascii="Times New Roman" w:hAnsi="Times New Roman" w:cs="Times New Roman"/>
                <w:sz w:val="22"/>
                <w:szCs w:val="22"/>
              </w:rPr>
              <w:t>Persepolis</w:t>
            </w:r>
            <w:proofErr w:type="spellEnd"/>
            <w:r w:rsidR="00921F28" w:rsidRPr="00A32EF9">
              <w:rPr>
                <w:rFonts w:ascii="Times New Roman" w:hAnsi="Times New Roman" w:cs="Times New Roman"/>
                <w:sz w:val="22"/>
                <w:szCs w:val="22"/>
              </w:rPr>
              <w:t>, Aleksandrię</w:t>
            </w:r>
            <w:r w:rsidR="007F7996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oraz</w:t>
            </w:r>
            <w:r w:rsidR="00921F28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rzekę </w:t>
            </w:r>
            <w:proofErr w:type="spellStart"/>
            <w:r w:rsidR="00921F28" w:rsidRPr="00A32EF9">
              <w:rPr>
                <w:rFonts w:ascii="Times New Roman" w:hAnsi="Times New Roman" w:cs="Times New Roman"/>
                <w:sz w:val="22"/>
                <w:szCs w:val="22"/>
              </w:rPr>
              <w:t>Hydaspes</w:t>
            </w:r>
            <w:proofErr w:type="spellEnd"/>
            <w:r w:rsidR="00921F28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6908417" w14:textId="77777777" w:rsidR="006E0164" w:rsidRPr="00A32EF9" w:rsidRDefault="006E0164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316B" w14:textId="6F31909B" w:rsidR="006E0164" w:rsidRPr="00BD1C32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14:paraId="2EF3B463" w14:textId="4AB98E10" w:rsidR="006E0164" w:rsidRPr="00BD1C32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znaczenie rezultatu bitwy pod Cheroneą w</w:t>
            </w:r>
            <w:r w:rsidR="00F53E8B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dziejach starożytnej Grecji</w:t>
            </w:r>
          </w:p>
          <w:p w14:paraId="621C042F" w14:textId="77777777" w:rsidR="006E0164" w:rsidRPr="00BD1C32" w:rsidRDefault="006E0164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2022562" w14:textId="0DBE8C60" w:rsidR="006E0164" w:rsidRPr="00BD1C32" w:rsidRDefault="006E0164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6760ED2D" w14:textId="56AAA28C" w:rsidR="006E0164" w:rsidRPr="00BD1C32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prze</w:t>
            </w:r>
            <w:r w:rsidR="007F7996"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stawić i ocenić postanowienia kongresu w Koryncie</w:t>
            </w:r>
          </w:p>
          <w:p w14:paraId="0E19F3EC" w14:textId="77777777" w:rsidR="006E0164" w:rsidRPr="00BD1C32" w:rsidRDefault="006E0164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71F2" w14:textId="77777777" w:rsidR="006E0164" w:rsidRPr="00BD1C32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14:paraId="2D65BB47" w14:textId="5F0AF08E" w:rsidR="006E0164" w:rsidRPr="00BD1C32" w:rsidRDefault="006E0164" w:rsidP="00864EB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scharakteryzować </w:t>
            </w:r>
            <w:r w:rsidR="00864EBE">
              <w:rPr>
                <w:rFonts w:ascii="Times New Roman" w:hAnsi="Times New Roman" w:cs="Times New Roman"/>
                <w:sz w:val="22"/>
                <w:szCs w:val="22"/>
              </w:rPr>
              <w:t>kulturowe i</w:t>
            </w:r>
            <w:r w:rsidR="00F53E8B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864EBE">
              <w:rPr>
                <w:rFonts w:ascii="Times New Roman" w:hAnsi="Times New Roman" w:cs="Times New Roman"/>
                <w:sz w:val="22"/>
                <w:szCs w:val="22"/>
              </w:rPr>
              <w:t xml:space="preserve">polityczne konsekwencje podbojów Aleksandra </w:t>
            </w:r>
            <w:r w:rsidR="00F53E8B">
              <w:rPr>
                <w:rFonts w:ascii="Times New Roman" w:hAnsi="Times New Roman" w:cs="Times New Roman"/>
                <w:sz w:val="22"/>
                <w:szCs w:val="22"/>
              </w:rPr>
              <w:t>Wielkiego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55B4" w14:textId="77777777" w:rsidR="006E0164" w:rsidRPr="00BD1C32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06CEDF88" w14:textId="676FA2A8" w:rsidR="006E0164" w:rsidRPr="00BD1C32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ocenić dokonania Aleksandra</w:t>
            </w:r>
            <w:r w:rsidR="00D923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21F28" w:rsidRPr="00921F28">
              <w:rPr>
                <w:rFonts w:ascii="Times New Roman" w:hAnsi="Times New Roman" w:cs="Times New Roman"/>
                <w:sz w:val="22"/>
                <w:szCs w:val="22"/>
              </w:rPr>
              <w:t>Wielkiego</w:t>
            </w:r>
          </w:p>
        </w:tc>
      </w:tr>
      <w:tr w:rsidR="006E0164" w:rsidRPr="00BD1C32" w14:paraId="2CC612F6" w14:textId="77777777" w:rsidTr="00016843">
        <w:trPr>
          <w:trHeight w:val="60"/>
        </w:trPr>
        <w:tc>
          <w:tcPr>
            <w:tcW w:w="14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C6E4BA" w14:textId="77777777" w:rsidR="00C9638B" w:rsidRPr="00BD1C32" w:rsidRDefault="00C9638B" w:rsidP="00BD1C32">
            <w:pPr>
              <w:pStyle w:val="Akapitzlist1"/>
              <w:suppressAutoHyphens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7B41913A" w14:textId="50C7869F" w:rsidR="006E0164" w:rsidRPr="00BD1C32" w:rsidRDefault="006E0164" w:rsidP="00BD1C32">
            <w:pPr>
              <w:pStyle w:val="Akapitzlist1"/>
              <w:suppressAutoHyphens w:val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Starożytny Rzym</w:t>
            </w:r>
            <w:r w:rsidR="00234D75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2C1B422A" w14:textId="6E13DD15" w:rsidR="00C9638B" w:rsidRPr="00BD1C32" w:rsidRDefault="00C9638B" w:rsidP="00BD1C32">
            <w:pPr>
              <w:pStyle w:val="Akapitzlist1"/>
              <w:suppressAutoHyphens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6E0164" w:rsidRPr="00BD1C32" w14:paraId="4FF196A0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C80E" w14:textId="77777777" w:rsidR="003704C6" w:rsidRPr="00A32EF9" w:rsidRDefault="006E0164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2EF9">
              <w:rPr>
                <w:rFonts w:ascii="Times New Roman" w:hAnsi="Times New Roman" w:cs="Times New Roman"/>
              </w:rPr>
              <w:t xml:space="preserve">12. Powstanie </w:t>
            </w:r>
          </w:p>
          <w:p w14:paraId="022F4191" w14:textId="2DF55CF7" w:rsidR="003704C6" w:rsidRPr="00A32EF9" w:rsidRDefault="006E0164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2EF9">
              <w:rPr>
                <w:rFonts w:ascii="Times New Roman" w:hAnsi="Times New Roman" w:cs="Times New Roman"/>
              </w:rPr>
              <w:t xml:space="preserve">starożytnego </w:t>
            </w:r>
          </w:p>
          <w:p w14:paraId="518EBE0B" w14:textId="38FC4347" w:rsidR="006E0164" w:rsidRPr="00A32EF9" w:rsidRDefault="006E0164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2EF9">
              <w:rPr>
                <w:rFonts w:ascii="Times New Roman" w:hAnsi="Times New Roman" w:cs="Times New Roman"/>
              </w:rPr>
              <w:t>Rzymu</w:t>
            </w:r>
            <w:r w:rsidR="007425A3">
              <w:rPr>
                <w:rFonts w:ascii="Times New Roman" w:hAnsi="Times New Roman" w:cs="Times New Roman"/>
              </w:rPr>
              <w:t xml:space="preserve"> i jego podboje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859C" w14:textId="77777777" w:rsidR="006E0164" w:rsidRPr="00A32EF9" w:rsidRDefault="006E0164" w:rsidP="00BD1C3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 w:rsidRPr="00A32EF9"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t>Uczeń zna:</w:t>
            </w:r>
          </w:p>
          <w:p w14:paraId="439B94CD" w14:textId="577D2261" w:rsidR="006E0164" w:rsidRPr="00A32EF9" w:rsidRDefault="003704C6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daty: 753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p.n.e., 264–</w:t>
            </w:r>
            <w:r w:rsidR="00E741B4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>241 p.n.e.</w:t>
            </w:r>
            <w:r w:rsidR="00E741B4" w:rsidRPr="00A32EF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218–</w:t>
            </w:r>
            <w:r w:rsidR="00E741B4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E741B4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>p.n.e., 149–</w:t>
            </w:r>
            <w:r w:rsidR="00E741B4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>146</w:t>
            </w:r>
            <w:r w:rsidR="00E741B4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>p.n.e.</w:t>
            </w:r>
          </w:p>
          <w:p w14:paraId="42A8624D" w14:textId="7FA357A5" w:rsidR="006E0164" w:rsidRPr="00A32EF9" w:rsidRDefault="003704C6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postacie: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Romulusa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Remusa, Han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nibala, Scypiona Afrykańskiego</w:t>
            </w:r>
            <w:r w:rsidR="008E3E3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0CFF80B" w14:textId="769CB5E2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warunki naturalne Półwyspu Apenińskiego</w:t>
            </w:r>
            <w:r w:rsidR="00E741B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56B9031" w14:textId="11845FBA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podboje Rzymu w</w:t>
            </w:r>
            <w:r w:rsidR="006D38D7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Italii</w:t>
            </w:r>
            <w:r w:rsidR="00234D75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A878B9C" w14:textId="1646FDE0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przyczyny i</w:t>
            </w:r>
            <w:r w:rsidR="006D38D7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konsekwencje trzech</w:t>
            </w:r>
            <w:r w:rsidR="003441BF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wojen punickich</w:t>
            </w:r>
          </w:p>
          <w:p w14:paraId="5D03910C" w14:textId="77777777" w:rsidR="006E0164" w:rsidRPr="00A32EF9" w:rsidRDefault="006E0164" w:rsidP="00BD1C3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ar-SA"/>
              </w:rPr>
            </w:pPr>
          </w:p>
          <w:p w14:paraId="6CE06E18" w14:textId="7777777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78EC8EC5" w14:textId="1E590D82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</w:t>
            </w:r>
            <w:r w:rsidR="003704C6" w:rsidRPr="00A32EF9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Italia, forum, Kapitol, </w:t>
            </w:r>
            <w:r w:rsidR="00262F45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Etruskowie,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wojny punickie, triumf, prowincje, namiestnicy, obywatelstwo rzymskie, Imperium Romanum</w:t>
            </w:r>
            <w:r w:rsidR="00234D75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E80DE3E" w14:textId="7B50743E" w:rsidR="000A7B8B" w:rsidRPr="00A32EF9" w:rsidRDefault="000A7B8B" w:rsidP="000A7B8B">
            <w:pPr>
              <w:pStyle w:val="Akapitzlist1"/>
              <w:numPr>
                <w:ilvl w:val="0"/>
                <w:numId w:val="44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wagę zagrożenia, jakie stwarzał dla Rzymu Hannibal</w:t>
            </w:r>
          </w:p>
          <w:p w14:paraId="46A90F91" w14:textId="77777777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przyczynę zburzenia Kartaginy przez Rzymian</w:t>
            </w:r>
          </w:p>
          <w:p w14:paraId="10C3E2FC" w14:textId="77777777" w:rsidR="006E0164" w:rsidRPr="00A32EF9" w:rsidRDefault="006E0164" w:rsidP="00BD1C3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C6FCB9" w14:textId="1EB494F9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12DA3740" w14:textId="77777777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opisać początki Rzymu</w:t>
            </w:r>
          </w:p>
          <w:p w14:paraId="58865742" w14:textId="02A690C4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przedstawić podboje Rzymu do połowy II</w:t>
            </w:r>
            <w:r w:rsidR="00234D75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w. p.n.e.</w:t>
            </w:r>
          </w:p>
          <w:p w14:paraId="34CE63FB" w14:textId="1CB114CF" w:rsidR="006E0164" w:rsidRPr="00A32EF9" w:rsidRDefault="003704C6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Kartaginę oraz 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>trasę, którą Hannibal podążał do Rzymu</w:t>
            </w:r>
          </w:p>
          <w:p w14:paraId="2B5537AF" w14:textId="77777777" w:rsidR="006E0164" w:rsidRPr="00A32EF9" w:rsidRDefault="006E0164" w:rsidP="00BD1C32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EE0A" w14:textId="77777777" w:rsidR="006E0164" w:rsidRPr="00A32EF9" w:rsidRDefault="006E0164" w:rsidP="00BD1C3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 w:rsidRPr="00A32EF9"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lastRenderedPageBreak/>
              <w:t>Uczeń zna:</w:t>
            </w:r>
          </w:p>
          <w:p w14:paraId="38CA020D" w14:textId="4A011039" w:rsidR="006E0164" w:rsidRPr="00A32EF9" w:rsidRDefault="003704C6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daty: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216 p.n.e., 202</w:t>
            </w:r>
            <w:r w:rsidR="00E741B4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p.n.e.,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168 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p.n.e. </w:t>
            </w:r>
          </w:p>
          <w:p w14:paraId="38BD6F7C" w14:textId="25D83958" w:rsidR="006E0164" w:rsidRPr="00A32EF9" w:rsidRDefault="003704C6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postacie: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Eneasza,</w:t>
            </w:r>
            <w:r w:rsidR="003441BF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Pyrrusa,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Gajusza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Mariusza</w:t>
            </w:r>
            <w:r w:rsidR="00E741B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66ABBD1" w14:textId="731CA840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organizację armii rzymskiej</w:t>
            </w:r>
            <w:r w:rsidR="00E741B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7B41D9C" w14:textId="484E968F" w:rsidR="006E0164" w:rsidRPr="00A32EF9" w:rsidRDefault="003704C6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bitw</w:t>
            </w:r>
            <w:r w:rsidR="00262F45" w:rsidRPr="00A32EF9">
              <w:rPr>
                <w:rFonts w:ascii="Times New Roman" w:hAnsi="Times New Roman" w:cs="Times New Roman"/>
                <w:sz w:val="22"/>
                <w:szCs w:val="22"/>
              </w:rPr>
              <w:t>y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pod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Mylae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, Kannami,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Zamą</w:t>
            </w:r>
            <w:proofErr w:type="spellEnd"/>
          </w:p>
          <w:p w14:paraId="33E0DDF6" w14:textId="32D2CA6C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wojny Rzymu z</w:t>
            </w:r>
            <w:r w:rsidR="00781ABC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Macedonią</w:t>
            </w:r>
          </w:p>
          <w:p w14:paraId="54AFFC9C" w14:textId="77777777" w:rsidR="006E0164" w:rsidRPr="00A32EF9" w:rsidRDefault="006E0164" w:rsidP="00BD1C32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lang w:eastAsia="ar-SA"/>
              </w:rPr>
            </w:pPr>
          </w:p>
          <w:p w14:paraId="7E7AC921" w14:textId="7777777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4782FCBC" w14:textId="0056DD3B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</w:t>
            </w:r>
            <w:r w:rsidR="003704C6" w:rsidRPr="00A32EF9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262F45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reformy Mariusza, armia zawodowa, legion, kohorta, c</w:t>
            </w:r>
            <w:r w:rsidR="003704C6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enturia, </w:t>
            </w:r>
            <w:proofErr w:type="spellStart"/>
            <w:r w:rsidR="003704C6" w:rsidRPr="00A32EF9">
              <w:rPr>
                <w:rFonts w:ascii="Times New Roman" w:hAnsi="Times New Roman" w:cs="Times New Roman"/>
                <w:sz w:val="22"/>
                <w:szCs w:val="22"/>
              </w:rPr>
              <w:t>aquila</w:t>
            </w:r>
            <w:proofErr w:type="spellEnd"/>
            <w:r w:rsidR="003704C6" w:rsidRPr="00A32EF9">
              <w:rPr>
                <w:rFonts w:ascii="Times New Roman" w:hAnsi="Times New Roman" w:cs="Times New Roman"/>
                <w:sz w:val="22"/>
                <w:szCs w:val="22"/>
              </w:rPr>
              <w:t>, taran, rostra</w:t>
            </w:r>
          </w:p>
          <w:p w14:paraId="29AB72B9" w14:textId="77777777" w:rsidR="00262F45" w:rsidRPr="00A32EF9" w:rsidRDefault="00262F45" w:rsidP="00262F45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przyczynę głoszenia przez Rzymian hasła wyzwolenia Hellenów spod panowania Macedonii</w:t>
            </w:r>
          </w:p>
          <w:p w14:paraId="07269AFB" w14:textId="1882AB98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przyczyny i znaczenie reform Mariusza</w:t>
            </w:r>
            <w:r w:rsidR="00234D75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F144B20" w14:textId="779F712D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znaczenie powiedzenia </w:t>
            </w:r>
            <w:r w:rsidR="003704C6" w:rsidRPr="00A32EF9">
              <w:rPr>
                <w:rFonts w:ascii="Times New Roman" w:hAnsi="Times New Roman" w:cs="Times New Roman"/>
                <w:i/>
                <w:sz w:val="22"/>
                <w:szCs w:val="22"/>
              </w:rPr>
              <w:t>pyrrusowe zwycięstwo</w:t>
            </w:r>
          </w:p>
          <w:p w14:paraId="7892F073" w14:textId="77777777" w:rsidR="006E0164" w:rsidRPr="00A32EF9" w:rsidRDefault="006E0164" w:rsidP="00BD1C3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1F6649" w14:textId="77777777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27A3D7C3" w14:textId="77777777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scharakteryzować organizację armii rzymskiej</w:t>
            </w:r>
          </w:p>
          <w:p w14:paraId="32A609FC" w14:textId="0BD83A88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Epir,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Mylae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, Kanny,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Zamę</w:t>
            </w:r>
            <w:proofErr w:type="spellEnd"/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D3C7" w14:textId="77777777" w:rsidR="006E0164" w:rsidRPr="00BD1C32" w:rsidRDefault="006E0164" w:rsidP="00BD1C3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eastAsia="ar-SA"/>
              </w:rPr>
            </w:pPr>
            <w:r w:rsidRPr="00BD1C32">
              <w:rPr>
                <w:rFonts w:ascii="Times New Roman" w:eastAsia="Calibri" w:hAnsi="Times New Roman" w:cs="Times New Roman"/>
                <w:b/>
                <w:bCs/>
                <w:lang w:eastAsia="ar-SA"/>
              </w:rPr>
              <w:lastRenderedPageBreak/>
              <w:t>Uczeń zna:</w:t>
            </w:r>
          </w:p>
          <w:p w14:paraId="09C3E7FF" w14:textId="67FD9B44" w:rsidR="006E0164" w:rsidRPr="00BD1C32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ludy zamieszkujące Półwysep Apeniński</w:t>
            </w:r>
            <w:r w:rsidR="00234D7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BA7E992" w14:textId="77777777" w:rsidR="006E0164" w:rsidRPr="00BD1C32" w:rsidRDefault="006E0164" w:rsidP="00BD1C32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lang w:eastAsia="ar-SA"/>
              </w:rPr>
            </w:pPr>
          </w:p>
          <w:p w14:paraId="263B9486" w14:textId="794924BA" w:rsidR="006E0164" w:rsidRPr="00BD1C32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56BDA21C" w14:textId="1BE6861D" w:rsidR="006E0164" w:rsidRPr="00BD1C32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zasięg terytorialny państwa rzymskiego w kolejnych etapach jego rozwoju</w:t>
            </w:r>
            <w:r w:rsidR="002E15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400E650" w14:textId="77777777" w:rsidR="006E0164" w:rsidRPr="00BD1C32" w:rsidRDefault="006E0164" w:rsidP="00BD1C3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7190523E" w14:textId="77777777" w:rsidR="006E0164" w:rsidRPr="00BD1C32" w:rsidRDefault="006E0164" w:rsidP="00BD1C32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8F4D" w14:textId="77777777" w:rsidR="006E0164" w:rsidRPr="00BD1C32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5DFA3F5C" w14:textId="75B3B79C" w:rsidR="006E0164" w:rsidRPr="00BD1C32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przyczynę nadawania przez Rzymian obywatelstwa cudzoziemcom</w:t>
            </w:r>
            <w:r w:rsidR="002E15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45D83B6" w14:textId="77777777" w:rsidR="006E0164" w:rsidRPr="00BD1C32" w:rsidRDefault="006E0164" w:rsidP="00BD1C3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7292CE68" w14:textId="77777777" w:rsidR="006E0164" w:rsidRPr="00BD1C32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05055E33" w14:textId="3D58C967" w:rsidR="006E0164" w:rsidRPr="00BD1C32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</w:t>
            </w:r>
            <w:r w:rsidR="003704C6" w:rsidRPr="00BD1C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na czym polegała idea Imperium Romanum</w:t>
            </w:r>
          </w:p>
          <w:p w14:paraId="023A25BA" w14:textId="77777777" w:rsidR="006E0164" w:rsidRPr="00BD1C32" w:rsidRDefault="006E0164" w:rsidP="00262F45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FC1B" w14:textId="77777777" w:rsidR="006E0164" w:rsidRPr="00BD1C32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5D16D4E1" w14:textId="2FAA7DD6" w:rsidR="006E0164" w:rsidRPr="00BD1C32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ocenić postawę i dokonania Hannibala</w:t>
            </w:r>
          </w:p>
        </w:tc>
      </w:tr>
    </w:tbl>
    <w:tbl>
      <w:tblPr>
        <w:tblpPr w:leftFromText="141" w:rightFromText="141" w:vertAnchor="text" w:horzAnchor="margin" w:tblpY="41"/>
        <w:tblW w:w="14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410"/>
        <w:gridCol w:w="2577"/>
        <w:gridCol w:w="2579"/>
        <w:gridCol w:w="2247"/>
        <w:gridCol w:w="3059"/>
      </w:tblGrid>
      <w:tr w:rsidR="006E0164" w:rsidRPr="00BD1C32" w14:paraId="68FB7377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C5B1" w14:textId="40ADC293" w:rsidR="00253002" w:rsidRPr="00A32EF9" w:rsidRDefault="00253002" w:rsidP="00BD1C32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A32EF9">
              <w:rPr>
                <w:rFonts w:ascii="Times New Roman" w:hAnsi="Times New Roman"/>
                <w:szCs w:val="22"/>
              </w:rPr>
              <w:lastRenderedPageBreak/>
              <w:t>13. Rzym –</w:t>
            </w:r>
            <w:r w:rsidR="007425A3">
              <w:rPr>
                <w:rFonts w:ascii="Times New Roman" w:hAnsi="Times New Roman"/>
                <w:szCs w:val="22"/>
              </w:rPr>
              <w:t xml:space="preserve"> </w:t>
            </w:r>
          </w:p>
          <w:p w14:paraId="004B018E" w14:textId="72E06A6B" w:rsidR="00253002" w:rsidRPr="00A32EF9" w:rsidRDefault="00253002" w:rsidP="00BD1C32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 w:rsidRPr="00A32EF9">
              <w:rPr>
                <w:rFonts w:ascii="Times New Roman" w:hAnsi="Times New Roman"/>
                <w:szCs w:val="22"/>
              </w:rPr>
              <w:t xml:space="preserve">od </w:t>
            </w:r>
            <w:r w:rsidR="007425A3">
              <w:rPr>
                <w:rFonts w:ascii="Times New Roman" w:hAnsi="Times New Roman"/>
                <w:szCs w:val="22"/>
              </w:rPr>
              <w:t xml:space="preserve">republiki </w:t>
            </w:r>
          </w:p>
          <w:p w14:paraId="022C5EA2" w14:textId="58874794" w:rsidR="006E0164" w:rsidRPr="00A32EF9" w:rsidRDefault="00253002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32EF9">
              <w:rPr>
                <w:rFonts w:ascii="Times New Roman" w:hAnsi="Times New Roman" w:cs="Times New Roman"/>
              </w:rPr>
              <w:t>do cesarstwa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0C8B" w14:textId="7777777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09E92A56" w14:textId="39E44950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</w:t>
            </w:r>
            <w:r w:rsidR="00A55610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753–509 p.n.e., 509–27 p.n.e., 73–</w:t>
            </w:r>
            <w:r w:rsidR="002E154B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  <w:r w:rsidR="002E154B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p.n.e., 60 p.n.e., 49</w:t>
            </w:r>
            <w:r w:rsidR="002E154B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p.n.e., 15</w:t>
            </w:r>
            <w:r w:rsidR="002E154B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marca</w:t>
            </w:r>
            <w:r w:rsidR="002E154B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  <w:r w:rsidR="002E154B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p.n.e., 31</w:t>
            </w:r>
            <w:r w:rsidR="002E154B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p.n.e., 27</w:t>
            </w:r>
            <w:r w:rsidR="002E154B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p.n.e.</w:t>
            </w:r>
            <w:r w:rsidR="002E154B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109D6C5" w14:textId="05DD4607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24217F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e: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Spartakusa, Juliusza Cezara,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Gnejusza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Pompejusza, Marka Krassusa, Marka Antoniusza, Oktawiana Augusta</w:t>
            </w:r>
            <w:r w:rsidR="002E154B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1B0CC2F" w14:textId="14D4245B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przebieg i rezultat powstania Spartakusa</w:t>
            </w:r>
            <w:r w:rsidR="002E154B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63A70C9" w14:textId="2983782C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zasady funkcjonowania pryncypatu</w:t>
            </w:r>
            <w:r w:rsidR="002E154B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B05B7FE" w14:textId="7777777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6A41B86" w14:textId="5A5AC27F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50C0B0DB" w14:textId="2FB1729E" w:rsidR="006E0164" w:rsidRPr="00A32EF9" w:rsidRDefault="0024217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senat, republika,</w:t>
            </w:r>
            <w:r w:rsidR="003441BF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zgromadzenia ludowe, konsulowie, pretorzy, cenzorzy, kwestorzy, trybuni ludowi, dyktator, </w:t>
            </w:r>
            <w:r w:rsidR="00AA041A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edylowie, 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niewolnictwo, gladiatorzy, powstanie </w:t>
            </w:r>
            <w:r w:rsidR="000973ED" w:rsidRPr="00A32EF9">
              <w:rPr>
                <w:rFonts w:ascii="Times New Roman" w:hAnsi="Times New Roman" w:cs="Times New Roman"/>
                <w:sz w:val="22"/>
                <w:szCs w:val="22"/>
              </w:rPr>
              <w:t>Spartakusa, triumwirat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, imperator, </w:t>
            </w:r>
            <w:proofErr w:type="spellStart"/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>princeps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, pryncypat, cesarstwo, dominat</w:t>
            </w:r>
          </w:p>
          <w:p w14:paraId="0B4D9ED9" w14:textId="71DCB29B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rolę, </w:t>
            </w:r>
            <w:r w:rsidR="00AA041A" w:rsidRPr="00A32EF9">
              <w:rPr>
                <w:rFonts w:ascii="Times New Roman" w:hAnsi="Times New Roman" w:cs="Times New Roman"/>
                <w:sz w:val="22"/>
                <w:szCs w:val="22"/>
              </w:rPr>
              <w:t>jaką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odgrywali niewolnicy w Rzymie</w:t>
            </w:r>
          </w:p>
          <w:p w14:paraId="3BD3A3C7" w14:textId="6A08AC27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14:paraId="413EE4EE" w14:textId="7EC4791F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wymienić w porządku chronologicznym formy rządów w</w:t>
            </w:r>
            <w:r w:rsidR="00E8597F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starożytnym Rzymie </w:t>
            </w:r>
          </w:p>
          <w:p w14:paraId="74DCE9F1" w14:textId="77D1A0B8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wyjaśnić przyczyny i</w:t>
            </w:r>
            <w:r w:rsidR="00413246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konsekwencje buntów niewolników w Rzymie</w:t>
            </w:r>
          </w:p>
          <w:p w14:paraId="5A07C021" w14:textId="1870EA8F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Galię, Akcjum, Egipt</w:t>
            </w:r>
            <w:r w:rsidR="005C020E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6629C4F" w14:textId="77777777" w:rsidR="006E0164" w:rsidRPr="00A32EF9" w:rsidRDefault="006E0164" w:rsidP="00BD1C32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793C" w14:textId="7777777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461EDA6C" w14:textId="17A67D0C" w:rsidR="006E0164" w:rsidRPr="00A32EF9" w:rsidRDefault="00C8675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datę: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52 p.n.e.</w:t>
            </w:r>
          </w:p>
          <w:p w14:paraId="28AE4318" w14:textId="0872EB3B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C86750" w:rsidRPr="00A32EF9">
              <w:rPr>
                <w:rFonts w:ascii="Times New Roman" w:hAnsi="Times New Roman" w:cs="Times New Roman"/>
                <w:sz w:val="22"/>
                <w:szCs w:val="22"/>
              </w:rPr>
              <w:t>e: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Tarkwiniusza Pysznego,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Wercyngetoryksa</w:t>
            </w:r>
            <w:proofErr w:type="spellEnd"/>
            <w:r w:rsidR="005C020E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050ABBD" w14:textId="3BB6F2D4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przyczyny pozbawienia władzy Tarkwiniusza Pysznego</w:t>
            </w:r>
            <w:r w:rsidR="005C020E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91DE994" w14:textId="77777777" w:rsidR="006D38D7" w:rsidRPr="00A32EF9" w:rsidRDefault="006D38D7" w:rsidP="006D38D7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kompetencje urzędników republiki rzymskiej</w:t>
            </w:r>
          </w:p>
          <w:p w14:paraId="71D93817" w14:textId="506C5F50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dokonania Juliusza Cezara </w:t>
            </w:r>
          </w:p>
          <w:p w14:paraId="68916D28" w14:textId="77777777" w:rsidR="00413246" w:rsidRPr="00A32EF9" w:rsidRDefault="00413246" w:rsidP="00413246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A7F784" w14:textId="62614F3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6BCF79F0" w14:textId="57A9389A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</w:t>
            </w:r>
            <w:r w:rsidR="00D15640" w:rsidRPr="00A32EF9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plebejusze, patrycjusze,</w:t>
            </w:r>
            <w:r w:rsidR="003441BF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zasada koleg</w:t>
            </w:r>
            <w:r w:rsidR="00D15640" w:rsidRPr="00A32EF9">
              <w:rPr>
                <w:rFonts w:ascii="Times New Roman" w:hAnsi="Times New Roman" w:cs="Times New Roman"/>
                <w:sz w:val="22"/>
                <w:szCs w:val="22"/>
              </w:rPr>
              <w:t>ialności, zasada kadencyjności</w:t>
            </w:r>
            <w:r w:rsidR="005C020E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185D71D" w14:textId="11ED3E38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wpływ podbojów rzymskich na przemiany społeczne, ekonomiczne i polityczne w Rzymie</w:t>
            </w:r>
            <w:r w:rsidR="005C020E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69A2ECD" w14:textId="77777777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402624F" w14:textId="77777777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1A8269DC" w14:textId="5578AEC1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scharakteryzować funkcjonowanie republiki rzymskiej</w:t>
            </w:r>
            <w:r w:rsidR="005C020E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CC920F1" w14:textId="11D4F5BD" w:rsidR="00413246" w:rsidRPr="00A32EF9" w:rsidRDefault="00413246" w:rsidP="004132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omówić kompetencje urzędników republiki rzymskiej</w:t>
            </w:r>
            <w:r w:rsidR="005C020E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51ABB65" w14:textId="4D73B729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Kapuę, Rubikon</w:t>
            </w:r>
          </w:p>
          <w:p w14:paraId="5D93DEF1" w14:textId="77777777" w:rsidR="006E0164" w:rsidRPr="00A32EF9" w:rsidRDefault="006E0164" w:rsidP="00BD1C32">
            <w:pPr>
              <w:pStyle w:val="Akapitzlist1"/>
              <w:ind w:left="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A7CF" w14:textId="7777777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11167332" w14:textId="2C41F939" w:rsidR="006E0164" w:rsidRPr="00A32EF9" w:rsidRDefault="00D1564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postacie: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Marka Brutusa, Marka </w:t>
            </w:r>
            <w:proofErr w:type="spellStart"/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>Lepidusa</w:t>
            </w:r>
            <w:proofErr w:type="spellEnd"/>
          </w:p>
          <w:p w14:paraId="5A9CFED0" w14:textId="12492E88" w:rsidR="00413246" w:rsidRPr="00A32EF9" w:rsidRDefault="00413246" w:rsidP="004132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uczestników </w:t>
            </w:r>
            <w:r w:rsidR="005C020E" w:rsidRPr="00A32EF9">
              <w:rPr>
                <w:rFonts w:ascii="Times New Roman" w:hAnsi="Times New Roman" w:cs="Times New Roman"/>
                <w:sz w:val="22"/>
                <w:szCs w:val="22"/>
              </w:rPr>
              <w:t>oraz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cel zawarcia pierwszego i</w:t>
            </w:r>
            <w:r w:rsidR="00E8597F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drugiego triumwiratu</w:t>
            </w:r>
          </w:p>
          <w:p w14:paraId="61C44D0E" w14:textId="7777777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7CAE64A" w14:textId="42CCF478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33106278" w14:textId="2686D0D3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scharakteryzować przemiany ustrojowe w</w:t>
            </w:r>
            <w:r w:rsidR="00E8597F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państwie rzymskim</w:t>
            </w:r>
          </w:p>
          <w:p w14:paraId="1759613A" w14:textId="77777777" w:rsidR="00413246" w:rsidRPr="00A32EF9" w:rsidRDefault="00413246" w:rsidP="004132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przedstawić konsekwencje zwycięstwa Oktawiana Augusta w walce o władzę po śmierci Cezara</w:t>
            </w:r>
          </w:p>
          <w:p w14:paraId="7A013767" w14:textId="023246D8" w:rsidR="006E0164" w:rsidRPr="00A32EF9" w:rsidRDefault="006E0164" w:rsidP="00A32EF9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scharakteryzować zasady pryncypatu</w:t>
            </w:r>
            <w:r w:rsidR="005C020E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BB7520C" w14:textId="77777777" w:rsidR="006E0164" w:rsidRPr="00A32EF9" w:rsidRDefault="006E0164" w:rsidP="00BD1C32">
            <w:pPr>
              <w:pStyle w:val="Akapitzlist1"/>
              <w:ind w:left="36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51ED" w14:textId="7777777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5FFADA72" w14:textId="7B526E63" w:rsidR="006E0164" w:rsidRPr="00A32EF9" w:rsidRDefault="00D1564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datę: 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>449 p.n.e.</w:t>
            </w:r>
          </w:p>
          <w:p w14:paraId="44D1B658" w14:textId="77777777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D90B2AE" w14:textId="5515EA7E" w:rsidR="006E0164" w:rsidRPr="00A32EF9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53238C42" w14:textId="4909920A" w:rsidR="006E0164" w:rsidRPr="00A32EF9" w:rsidRDefault="00D1564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r w:rsidR="006E0164" w:rsidRPr="00A32EF9">
              <w:rPr>
                <w:rFonts w:ascii="Times New Roman" w:hAnsi="Times New Roman" w:cs="Times New Roman"/>
                <w:sz w:val="22"/>
                <w:szCs w:val="22"/>
              </w:rPr>
              <w:t>prawo dwunastu tablic, liktorzy, rózgi liktorskie, prowincje senackie, prowincje cesarskie</w:t>
            </w:r>
          </w:p>
          <w:p w14:paraId="15C8B205" w14:textId="0AB76480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różnicę między prowincjami cesarskimi i</w:t>
            </w:r>
            <w:r w:rsidR="00E8597F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senackimi</w:t>
            </w:r>
          </w:p>
          <w:p w14:paraId="4F622ED3" w14:textId="12EF5947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określenie pryncypatu mianem „komedii republiki”</w:t>
            </w:r>
            <w:r w:rsidR="005C020E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4AB39A9" w14:textId="77777777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68CB583" w14:textId="66E460C5" w:rsidR="006E0164" w:rsidRPr="00A32EF9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4F1C4246" w14:textId="77777777" w:rsidR="006E0164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wyjaśnić okoliczności ogłoszenia prawa dwunastu tablic</w:t>
            </w:r>
          </w:p>
          <w:p w14:paraId="732752A2" w14:textId="57AA22A7" w:rsidR="00413246" w:rsidRPr="00A32EF9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omówić drogę </w:t>
            </w:r>
            <w:r w:rsidR="00FE054F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Juliusza Cezara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do władzy dyktatorskiej</w:t>
            </w:r>
          </w:p>
          <w:p w14:paraId="4699F8DA" w14:textId="662444D1" w:rsidR="00413246" w:rsidRPr="00A32EF9" w:rsidRDefault="00413246" w:rsidP="0041324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przedstawić grupy społeczne </w:t>
            </w:r>
            <w:r w:rsidR="005C020E" w:rsidRPr="00A32EF9">
              <w:rPr>
                <w:rFonts w:ascii="Times New Roman" w:hAnsi="Times New Roman" w:cs="Times New Roman"/>
                <w:sz w:val="22"/>
                <w:szCs w:val="22"/>
              </w:rPr>
              <w:t>oraz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ich sytuację ekonomiczną i</w:t>
            </w:r>
            <w:r w:rsidR="00E8597F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prawną w</w:t>
            </w:r>
            <w:r w:rsidR="00E8597F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Imperium Rzymskim</w:t>
            </w:r>
            <w:r w:rsidR="005C020E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12378B7" w14:textId="15DA4F77" w:rsidR="006E0164" w:rsidRPr="00A32EF9" w:rsidRDefault="006E0164" w:rsidP="00413246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8DAC990" w14:textId="77777777" w:rsidR="006E0164" w:rsidRPr="00A32EF9" w:rsidRDefault="006E0164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14:paraId="2C738549" w14:textId="77777777" w:rsidR="006E0164" w:rsidRPr="00A32EF9" w:rsidRDefault="006E0164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118A" w14:textId="77777777" w:rsidR="006E0164" w:rsidRPr="00BD1C32" w:rsidRDefault="006E0164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14:paraId="6426DB09" w14:textId="00FF78EB" w:rsidR="006E0164" w:rsidRPr="00BD1C32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</w:t>
            </w:r>
            <w:r w:rsidR="00D15640" w:rsidRPr="00BD1C32">
              <w:rPr>
                <w:rFonts w:ascii="Times New Roman" w:hAnsi="Times New Roman" w:cs="Times New Roman"/>
                <w:sz w:val="22"/>
                <w:szCs w:val="22"/>
              </w:rPr>
              <w:t>e: S.P.Q.R</w:t>
            </w:r>
            <w:r w:rsidR="000973E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6EE533FF" w14:textId="77777777" w:rsidR="006E0164" w:rsidRPr="00BD1C32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1ADC46E" w14:textId="77F436BF" w:rsidR="006E0164" w:rsidRPr="00BD1C32" w:rsidRDefault="006E0164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425599D6" w14:textId="77777777" w:rsidR="006E0164" w:rsidRPr="00BD1C32" w:rsidRDefault="006E016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omówić drogę do władzy Oktawiana Augusta</w:t>
            </w:r>
          </w:p>
        </w:tc>
      </w:tr>
      <w:tr w:rsidR="00CB3BD0" w:rsidRPr="00BD1C32" w14:paraId="5E9C55FF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38DE" w14:textId="77777777" w:rsidR="00944FDA" w:rsidRPr="00784F9D" w:rsidRDefault="00CB3BD0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9D">
              <w:rPr>
                <w:rFonts w:ascii="Times New Roman" w:hAnsi="Times New Roman" w:cs="Times New Roman"/>
              </w:rPr>
              <w:t xml:space="preserve">14. Rozkwit </w:t>
            </w:r>
          </w:p>
          <w:p w14:paraId="2E1EC02D" w14:textId="77777777" w:rsidR="00AA041A" w:rsidRPr="00784F9D" w:rsidRDefault="00CB3BD0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9D">
              <w:rPr>
                <w:rFonts w:ascii="Times New Roman" w:hAnsi="Times New Roman" w:cs="Times New Roman"/>
              </w:rPr>
              <w:t xml:space="preserve">i upadek </w:t>
            </w:r>
          </w:p>
          <w:p w14:paraId="7CD5A53C" w14:textId="77777777" w:rsidR="00AA041A" w:rsidRPr="00784F9D" w:rsidRDefault="00CB3BD0" w:rsidP="00AA0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9D">
              <w:rPr>
                <w:rFonts w:ascii="Times New Roman" w:hAnsi="Times New Roman" w:cs="Times New Roman"/>
              </w:rPr>
              <w:t xml:space="preserve">Imperium </w:t>
            </w:r>
          </w:p>
          <w:p w14:paraId="11899C70" w14:textId="2B30E602" w:rsidR="00CB3BD0" w:rsidRPr="00BD1C32" w:rsidRDefault="00AA041A" w:rsidP="00AA0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4F9D">
              <w:rPr>
                <w:rFonts w:ascii="Times New Roman" w:hAnsi="Times New Roman" w:cs="Times New Roman"/>
              </w:rPr>
              <w:t>Romanum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ECF0" w14:textId="77777777" w:rsidR="00CB3BD0" w:rsidRPr="00BD1C32" w:rsidRDefault="00CB3BD0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621AA035" w14:textId="737BFED9" w:rsidR="00CB3BD0" w:rsidRPr="00BD1C32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27 p.n.e., 212</w:t>
            </w:r>
            <w:r w:rsidR="005C020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n.e., 395 n.e., 476</w:t>
            </w:r>
            <w:r w:rsidR="005C020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n.e.</w:t>
            </w:r>
          </w:p>
          <w:p w14:paraId="3280F61C" w14:textId="77777777" w:rsidR="00CB3BD0" w:rsidRPr="00BD1C32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postacie: Karakalli, Dioklecjana, Konstantyna I Wielkiego, Teodozjusza Wielkiego </w:t>
            </w:r>
          </w:p>
          <w:p w14:paraId="186E5662" w14:textId="712B1892" w:rsidR="00CB3BD0" w:rsidRPr="00BD1C32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decyzje zawarte w</w:t>
            </w:r>
            <w:r w:rsidR="005C020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edykcie Karakalli</w:t>
            </w:r>
          </w:p>
          <w:p w14:paraId="5BF4A8A5" w14:textId="6BDFC023" w:rsidR="00CB3BD0" w:rsidRPr="00BD1C32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nabytki terytorialne Rzymu </w:t>
            </w:r>
            <w:r w:rsidR="00784F9D">
              <w:rPr>
                <w:rFonts w:ascii="Times New Roman" w:hAnsi="Times New Roman" w:cs="Times New Roman"/>
                <w:sz w:val="22"/>
                <w:szCs w:val="22"/>
              </w:rPr>
              <w:t xml:space="preserve">w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okres</w:t>
            </w:r>
            <w:r w:rsidR="00784F9D">
              <w:rPr>
                <w:rFonts w:ascii="Times New Roman" w:hAnsi="Times New Roman" w:cs="Times New Roman"/>
                <w:sz w:val="22"/>
                <w:szCs w:val="22"/>
              </w:rPr>
              <w:t>ie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pryncypatu</w:t>
            </w:r>
          </w:p>
          <w:p w14:paraId="53F6A0E0" w14:textId="33544F20" w:rsidR="00CB3BD0" w:rsidRPr="00BD1C32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przebieg granicy między Cesarstwem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Wschodniorzymskim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i</w:t>
            </w:r>
            <w:r w:rsidR="00C46E0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Zachodniorzymskim</w:t>
            </w:r>
            <w:proofErr w:type="spellEnd"/>
          </w:p>
          <w:p w14:paraId="37869089" w14:textId="77777777" w:rsidR="00CB3BD0" w:rsidRPr="00BD1C32" w:rsidRDefault="00CB3BD0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063A578" w14:textId="77777777" w:rsidR="00CB3BD0" w:rsidRPr="00BD1C32" w:rsidRDefault="00CB3BD0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49CFD44B" w14:textId="1D5A9340" w:rsidR="00CB3BD0" w:rsidRPr="00BD1C32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Pax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Romana, plebs, Wał Hadriana,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romanizacja, edykt Karakalli, dominat, Cesarstwo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Zachodniorzymskie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, Cesarstwo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Wschodniorzymskie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, wielka wędrówka ludów, anarchia, detronizacja</w:t>
            </w:r>
            <w:r w:rsidR="005C020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5102A12" w14:textId="77777777" w:rsidR="00CB3BD0" w:rsidRPr="00BD1C32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przyczyny kryzysu wewnętrznego cesarstwa</w:t>
            </w:r>
          </w:p>
          <w:p w14:paraId="182AD2CD" w14:textId="77777777" w:rsidR="00CB3BD0" w:rsidRPr="00BD1C32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przyczyny podziału cesarstwa na część wschodnią i zachodnią</w:t>
            </w:r>
          </w:p>
          <w:p w14:paraId="3DE5C948" w14:textId="77777777" w:rsidR="00CB3BD0" w:rsidRPr="00BD1C32" w:rsidRDefault="00CB3BD0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3679B96" w14:textId="77777777" w:rsidR="00CB3BD0" w:rsidRPr="00BD1C32" w:rsidRDefault="00CB3BD0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300175A9" w14:textId="77777777" w:rsidR="00CB3BD0" w:rsidRPr="00BD1C32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wymienić przejawy romanizacji na terenach podbitych przez Rzym</w:t>
            </w:r>
          </w:p>
          <w:p w14:paraId="31DD48D5" w14:textId="0768CE7F" w:rsidR="00CB3BD0" w:rsidRPr="00BD1C32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Cesarstwo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Wschodniorzymskie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i</w:t>
            </w:r>
            <w:r w:rsidR="00C46E0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Zachodniorzymskie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F8CEF69" w14:textId="77777777" w:rsidR="00CB3BD0" w:rsidRPr="00BD1C32" w:rsidRDefault="00CB3BD0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E4D4" w14:textId="77777777" w:rsidR="00CB3BD0" w:rsidRPr="00BD1C32" w:rsidRDefault="00CB3BD0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5B3A5D80" w14:textId="77777777" w:rsidR="00CB3BD0" w:rsidRPr="00BD1C32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datę: 293 n.e.</w:t>
            </w:r>
          </w:p>
          <w:p w14:paraId="6921D216" w14:textId="77777777" w:rsidR="00CB3BD0" w:rsidRPr="00BD1C32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postacie: Tyberiusza, Trajana, Hadriana,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Odoakra</w:t>
            </w:r>
            <w:proofErr w:type="spellEnd"/>
          </w:p>
          <w:p w14:paraId="518586FC" w14:textId="2CE37117" w:rsidR="00CB3BD0" w:rsidRPr="00BD1C32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podział społeczeństwa </w:t>
            </w:r>
            <w:r w:rsidR="00784F9D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C76E7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784F9D">
              <w:rPr>
                <w:rFonts w:ascii="Times New Roman" w:hAnsi="Times New Roman" w:cs="Times New Roman"/>
                <w:sz w:val="22"/>
                <w:szCs w:val="22"/>
              </w:rPr>
              <w:t>okresie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cesarstwa </w:t>
            </w:r>
          </w:p>
          <w:p w14:paraId="0A984818" w14:textId="77777777" w:rsidR="00CB3BD0" w:rsidRPr="00BD1C32" w:rsidRDefault="00CB3BD0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F126C55" w14:textId="77777777" w:rsidR="00CB3BD0" w:rsidRPr="00BD1C32" w:rsidRDefault="00CB3BD0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50D2A16A" w14:textId="214CE132" w:rsidR="00CB3BD0" w:rsidRPr="00BD1C32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latyfundium,</w:t>
            </w:r>
            <w:r w:rsidR="00D923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tetrarchia, solid, Hunowie</w:t>
            </w:r>
          </w:p>
          <w:p w14:paraId="3B87439D" w14:textId="77777777" w:rsidR="00CB3BD0" w:rsidRPr="00BD1C32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zasady funkcjonowania tetrarchii</w:t>
            </w:r>
          </w:p>
          <w:p w14:paraId="4F39AB49" w14:textId="77777777" w:rsidR="00CB3BD0" w:rsidRPr="00BD1C32" w:rsidRDefault="00CB3BD0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26CF3C5" w14:textId="77777777" w:rsidR="00CB3BD0" w:rsidRPr="00BD1C32" w:rsidRDefault="00CB3BD0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58D0CE1E" w14:textId="77777777" w:rsidR="00CB3BD0" w:rsidRPr="00BD1C32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opisać, w jakich okolicznościach doszło do podziału Cesarstwa Rzymskiego</w:t>
            </w:r>
          </w:p>
          <w:p w14:paraId="5D8030FC" w14:textId="35A7FFCB" w:rsidR="00CB3BD0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wyjaśnić, na czym polegały reformy Dioklecjana</w:t>
            </w:r>
          </w:p>
          <w:p w14:paraId="5063073B" w14:textId="77777777" w:rsidR="00EC4485" w:rsidRPr="00BD1C32" w:rsidRDefault="00EC4485" w:rsidP="00EC4485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wskazać przyczyny kryzysu wewnętrznego Imperium Romanum</w:t>
            </w:r>
          </w:p>
          <w:p w14:paraId="19E41674" w14:textId="11C9A34F" w:rsidR="00CB3BD0" w:rsidRPr="00BD1C32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wewnętrzne i</w:t>
            </w:r>
            <w:r w:rsidR="00C46E0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zewnętrzne</w:t>
            </w:r>
            <w:r w:rsidR="00D923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84F9D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przyczyny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upadku Cesarstwa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Zachodniorzymskiego</w:t>
            </w:r>
            <w:proofErr w:type="spellEnd"/>
          </w:p>
          <w:p w14:paraId="5E3E30FD" w14:textId="2C00C9E5" w:rsidR="00CB3BD0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Wał Hadriana, Konstantynopol</w:t>
            </w:r>
          </w:p>
          <w:p w14:paraId="354E2864" w14:textId="77777777" w:rsidR="006D38D7" w:rsidRPr="00BD1C32" w:rsidRDefault="006D38D7" w:rsidP="006D38D7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158B3E8" w14:textId="77777777" w:rsidR="00CB3BD0" w:rsidRPr="00BD1C32" w:rsidRDefault="00CB3BD0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3361" w14:textId="77777777" w:rsidR="00CB3BD0" w:rsidRPr="00A32EF9" w:rsidRDefault="00CB3BD0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3DC1BF12" w14:textId="0AB801D5" w:rsidR="00CB3BD0" w:rsidRPr="00A32EF9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daty: 9 n.e., 378 n.e., 476</w:t>
            </w:r>
            <w:r w:rsidR="00A5500C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n.e.</w:t>
            </w:r>
          </w:p>
          <w:p w14:paraId="4CCBDD2C" w14:textId="7037C01C" w:rsidR="00CB3BD0" w:rsidRPr="00A32EF9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postacie: Marka Aureliusza, Romulusa Augustulusa</w:t>
            </w:r>
            <w:r w:rsidR="00784F9D" w:rsidRPr="00A32EF9">
              <w:rPr>
                <w:rFonts w:ascii="Times New Roman" w:hAnsi="Times New Roman" w:cs="Times New Roman"/>
                <w:sz w:val="22"/>
                <w:szCs w:val="22"/>
              </w:rPr>
              <w:t>, At</w:t>
            </w:r>
            <w:r w:rsidR="00C81A9E" w:rsidRPr="00A32EF9"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 w:rsidR="00784F9D" w:rsidRPr="00A32EF9">
              <w:rPr>
                <w:rFonts w:ascii="Times New Roman" w:hAnsi="Times New Roman" w:cs="Times New Roman"/>
                <w:sz w:val="22"/>
                <w:szCs w:val="22"/>
              </w:rPr>
              <w:t>yli</w:t>
            </w:r>
            <w:r w:rsidR="00C81A9E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3F0AD56" w14:textId="77777777" w:rsidR="00CB3BD0" w:rsidRPr="00A32EF9" w:rsidRDefault="00CB3BD0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336999B" w14:textId="77777777" w:rsidR="00CB3BD0" w:rsidRPr="00A32EF9" w:rsidRDefault="00CB3BD0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60AF8F39" w14:textId="309CEDEF" w:rsidR="00CB3BD0" w:rsidRPr="00A32EF9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limes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aureus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, kolonat, prefektura, rada cesarska, Ostrogoci </w:t>
            </w:r>
          </w:p>
          <w:p w14:paraId="4A16553A" w14:textId="77777777" w:rsidR="00CB3BD0" w:rsidRPr="00A32EF9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przyczyny wprowadzenia kolonatu</w:t>
            </w:r>
          </w:p>
          <w:p w14:paraId="55D0628B" w14:textId="77777777" w:rsidR="00CB3BD0" w:rsidRPr="00A32EF9" w:rsidRDefault="00CB3BD0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6614B7C" w14:textId="77777777" w:rsidR="00CB3BD0" w:rsidRPr="00A32EF9" w:rsidRDefault="00CB3BD0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4D99977B" w14:textId="0D352748" w:rsidR="00CB3BD0" w:rsidRPr="00A32EF9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prowincje rzymskie przyłączone w okresie pryncypatu</w:t>
            </w:r>
          </w:p>
          <w:p w14:paraId="28293055" w14:textId="77777777" w:rsidR="00EC4485" w:rsidRPr="00A32EF9" w:rsidRDefault="00EC4485" w:rsidP="00EC4485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scharakteryzować stosunek Rzymian do podbitej ludności</w:t>
            </w:r>
          </w:p>
          <w:p w14:paraId="17FDFDCC" w14:textId="77777777" w:rsidR="00CB3BD0" w:rsidRPr="00A32EF9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wskazać na mapie kierunki wędrówki plemion barbarzyńskich</w:t>
            </w:r>
          </w:p>
          <w:p w14:paraId="05FE4C69" w14:textId="77777777" w:rsidR="00CB3BD0" w:rsidRPr="00A32EF9" w:rsidRDefault="00CB3BD0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281B67" w14:textId="77777777" w:rsidR="00CB3BD0" w:rsidRPr="00A32EF9" w:rsidRDefault="00CB3BD0" w:rsidP="00BD1C32">
            <w:pPr>
              <w:pStyle w:val="Akapitzlist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0EB2" w14:textId="77777777" w:rsidR="00CB3BD0" w:rsidRPr="00A32EF9" w:rsidRDefault="00CB3BD0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542E7F21" w14:textId="77777777" w:rsidR="00CB3BD0" w:rsidRPr="00A32EF9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daty: 66–73 n.e.</w:t>
            </w:r>
          </w:p>
          <w:p w14:paraId="16D0053C" w14:textId="25D1EC9B" w:rsidR="00CB3BD0" w:rsidRPr="00A32EF9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postacie: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Antoninusa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Piusa,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Septymiusza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Sewera</w:t>
            </w:r>
            <w:r w:rsidR="00C81A9E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5658605" w14:textId="77777777" w:rsidR="00CB3BD0" w:rsidRPr="00A32EF9" w:rsidRDefault="00CB3BD0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2D342A2" w14:textId="77777777" w:rsidR="00CB3BD0" w:rsidRPr="00A32EF9" w:rsidRDefault="00CB3BD0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5DB0325E" w14:textId="0E31B455" w:rsidR="00CB3BD0" w:rsidRPr="00A32EF9" w:rsidRDefault="00784F9D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pojęcie: dekurioni</w:t>
            </w:r>
          </w:p>
          <w:p w14:paraId="4B89211B" w14:textId="77777777" w:rsidR="00CB3BD0" w:rsidRPr="00A32EF9" w:rsidRDefault="00CB3BD0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6C7E44B" w14:textId="77777777" w:rsidR="00CB3BD0" w:rsidRPr="00A32EF9" w:rsidRDefault="00CB3BD0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1D8E0922" w14:textId="2D03A985" w:rsidR="00CB3BD0" w:rsidRPr="00A32EF9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ocenić wpływ romanizacji na podbite ludy</w:t>
            </w:r>
          </w:p>
          <w:p w14:paraId="75561474" w14:textId="77777777" w:rsidR="00EC4485" w:rsidRPr="00A32EF9" w:rsidRDefault="00EC4485" w:rsidP="00EC4485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Adrianopol </w:t>
            </w:r>
          </w:p>
          <w:p w14:paraId="008B26A4" w14:textId="77777777" w:rsidR="00EC4485" w:rsidRPr="00A32EF9" w:rsidRDefault="00EC4485" w:rsidP="00EC4485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218F90" w14:textId="77777777" w:rsidR="00CB3BD0" w:rsidRPr="00A32EF9" w:rsidRDefault="00CB3BD0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3D4D" w14:textId="77777777" w:rsidR="00CB3BD0" w:rsidRPr="00BD1C32" w:rsidRDefault="00CB3BD0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Uczeń zna: </w:t>
            </w:r>
          </w:p>
          <w:p w14:paraId="3F47A47D" w14:textId="77777777" w:rsidR="00CB3BD0" w:rsidRPr="00BD1C32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zasięg, przebieg i skutki najazdów plemion barbarzyńskich w okresie wielkiej wędrówki ludów</w:t>
            </w:r>
          </w:p>
          <w:p w14:paraId="161261A4" w14:textId="77777777" w:rsidR="00CB3BD0" w:rsidRPr="00BD1C32" w:rsidRDefault="00CB3BD0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A387BBC" w14:textId="77777777" w:rsidR="00CB3BD0" w:rsidRPr="00BD1C32" w:rsidRDefault="00CB3BD0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43EFCD1D" w14:textId="0FBD8F6A" w:rsidR="00CB3BD0" w:rsidRPr="00BD1C32" w:rsidRDefault="00C46E0C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scharakteryzować </w:t>
            </w:r>
            <w:r w:rsidR="00CB3BD0" w:rsidRPr="00BD1C32">
              <w:rPr>
                <w:rFonts w:ascii="Times New Roman" w:hAnsi="Times New Roman" w:cs="Times New Roman"/>
                <w:sz w:val="22"/>
                <w:szCs w:val="22"/>
              </w:rPr>
              <w:t>przyczyny kryzysu gospodarczego, społecznego i</w:t>
            </w:r>
            <w:r w:rsidR="006D38D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CB3BD0" w:rsidRPr="00BD1C32">
              <w:rPr>
                <w:rFonts w:ascii="Times New Roman" w:hAnsi="Times New Roman" w:cs="Times New Roman"/>
                <w:sz w:val="22"/>
                <w:szCs w:val="22"/>
              </w:rPr>
              <w:t>politycznego 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CB3BD0" w:rsidRPr="00BD1C32">
              <w:rPr>
                <w:rFonts w:ascii="Times New Roman" w:hAnsi="Times New Roman" w:cs="Times New Roman"/>
                <w:sz w:val="22"/>
                <w:szCs w:val="22"/>
              </w:rPr>
              <w:t>cesarstwie i</w:t>
            </w:r>
            <w:r w:rsidR="006D38D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CB3BD0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wskazać wzajemne powiązania między nimi </w:t>
            </w:r>
          </w:p>
          <w:p w14:paraId="7C558DD2" w14:textId="2547BCD8" w:rsidR="00CB3BD0" w:rsidRDefault="00CB3BD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ocenić próby reform w</w:t>
            </w:r>
            <w:r w:rsidR="006D38D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cesarstwie</w:t>
            </w:r>
          </w:p>
          <w:p w14:paraId="59C4667B" w14:textId="619CA800" w:rsidR="00784F9D" w:rsidRPr="00BD1C32" w:rsidRDefault="00784F9D" w:rsidP="00784F9D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44BE9" w:rsidRPr="00BD1C32" w14:paraId="680817E0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542" w14:textId="2D1DB3AF" w:rsidR="00D44BE9" w:rsidRPr="00BD1C32" w:rsidRDefault="00D44BE9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>15. Religia Rzymian. Początki chrześcijaństwa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111F" w14:textId="77777777" w:rsidR="00D44BE9" w:rsidRPr="00BD1C32" w:rsidRDefault="00D44BE9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2A34B638" w14:textId="6C82F836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7 p.n.e.,</w:t>
            </w:r>
            <w:r w:rsidR="00F0124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64 n.e., 313 n.e.</w:t>
            </w:r>
          </w:p>
          <w:p w14:paraId="1E55337C" w14:textId="6E3D8288" w:rsidR="00D44BE9" w:rsidRPr="004101BF" w:rsidRDefault="00D44BE9" w:rsidP="004101BF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101BF">
              <w:rPr>
                <w:rFonts w:ascii="Times New Roman" w:hAnsi="Times New Roman" w:cs="Times New Roman"/>
                <w:sz w:val="22"/>
                <w:szCs w:val="22"/>
              </w:rPr>
              <w:t xml:space="preserve">postacie: Jezusa, </w:t>
            </w:r>
            <w:r w:rsidR="00583CFC">
              <w:rPr>
                <w:rFonts w:ascii="Times New Roman" w:hAnsi="Times New Roman" w:cs="Times New Roman"/>
                <w:sz w:val="22"/>
                <w:szCs w:val="22"/>
              </w:rPr>
              <w:t>Nerona</w:t>
            </w:r>
          </w:p>
          <w:p w14:paraId="45A4D8D0" w14:textId="35A0E34A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sposoby prześladowań chrześcijan w</w:t>
            </w:r>
            <w:r w:rsidR="00C76E7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starożytnym Rzymie</w:t>
            </w:r>
          </w:p>
          <w:p w14:paraId="601E8950" w14:textId="77777777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postanowienia edyktu mediolańskiego</w:t>
            </w:r>
          </w:p>
          <w:p w14:paraId="60EED25C" w14:textId="77777777" w:rsidR="00D44BE9" w:rsidRPr="00BD1C32" w:rsidRDefault="00D44BE9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4508F6DA" w14:textId="0570D7A7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chrześcijaństwo, apostoł, Mesjasz, Nowy Testament, Kościół katolicki, papież, biskup, katakumby, edykt mediolań</w:t>
            </w:r>
            <w:r w:rsidR="004101BF">
              <w:rPr>
                <w:rFonts w:ascii="Times New Roman" w:hAnsi="Times New Roman" w:cs="Times New Roman"/>
                <w:sz w:val="22"/>
                <w:szCs w:val="22"/>
              </w:rPr>
              <w:t>ski, religia panująca</w:t>
            </w:r>
            <w:r w:rsidR="00F01241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F01241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herezja, sobór</w:t>
            </w:r>
          </w:p>
          <w:p w14:paraId="18333F7D" w14:textId="77777777" w:rsidR="00D44BE9" w:rsidRPr="00BD1C32" w:rsidRDefault="00D44BE9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1174FDE" w14:textId="77777777" w:rsidR="00D44BE9" w:rsidRPr="00BD1C32" w:rsidRDefault="00D44BE9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765FA6A0" w14:textId="77777777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genezę chrześcijaństwa</w:t>
            </w:r>
          </w:p>
          <w:p w14:paraId="4E88440F" w14:textId="77777777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opisać sytuację pierwszych chrześcijan w Rzymie</w:t>
            </w:r>
          </w:p>
          <w:p w14:paraId="643CF920" w14:textId="77777777" w:rsidR="00D44BE9" w:rsidRPr="00BD1C32" w:rsidRDefault="00D44BE9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C319" w14:textId="77777777" w:rsidR="00D44BE9" w:rsidRPr="00BD1C32" w:rsidRDefault="00D44BE9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2AF47325" w14:textId="77777777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daty: 380 n.e.,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br/>
              <w:t>392 n.e.</w:t>
            </w:r>
          </w:p>
          <w:p w14:paraId="7EF21CD7" w14:textId="4547C60B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A5500C" w:rsidRPr="00BD1C32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: Poncjus</w:t>
            </w:r>
            <w:r w:rsidR="00F01241">
              <w:rPr>
                <w:rFonts w:ascii="Times New Roman" w:hAnsi="Times New Roman" w:cs="Times New Roman"/>
                <w:sz w:val="22"/>
                <w:szCs w:val="22"/>
              </w:rPr>
              <w:t xml:space="preserve">za Piłata, Pawła z </w:t>
            </w:r>
            <w:proofErr w:type="spellStart"/>
            <w:r w:rsidR="00F01241">
              <w:rPr>
                <w:rFonts w:ascii="Times New Roman" w:hAnsi="Times New Roman" w:cs="Times New Roman"/>
                <w:sz w:val="22"/>
                <w:szCs w:val="22"/>
              </w:rPr>
              <w:t>Tarsu</w:t>
            </w:r>
            <w:proofErr w:type="spellEnd"/>
          </w:p>
          <w:p w14:paraId="01B943EF" w14:textId="1214A06A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przyczyny prześladowań chrześcijan w</w:t>
            </w:r>
            <w:r w:rsidR="00C81A9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starożytnym Rzymie</w:t>
            </w:r>
          </w:p>
          <w:p w14:paraId="3B6FCF3D" w14:textId="77777777" w:rsidR="00D44BE9" w:rsidRPr="00BD1C32" w:rsidRDefault="00D44BE9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B6E1F78" w14:textId="77777777" w:rsidR="00D44BE9" w:rsidRPr="00BD1C32" w:rsidRDefault="00D44BE9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14:paraId="5ABA13F0" w14:textId="25AFA2B7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pojęcia: synkretyzm religijny,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chrystogram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, gmi</w:t>
            </w:r>
            <w:r w:rsidR="00F01241">
              <w:rPr>
                <w:rFonts w:ascii="Times New Roman" w:hAnsi="Times New Roman" w:cs="Times New Roman"/>
                <w:sz w:val="22"/>
                <w:szCs w:val="22"/>
              </w:rPr>
              <w:t>ny chrześcijańskie, metropolia</w:t>
            </w:r>
          </w:p>
          <w:p w14:paraId="2F9BB3C2" w14:textId="7430A2EE" w:rsidR="00D44BE9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okoliczności sprzyjające rozprzestrzenianiu się nauki Chrystusa w</w:t>
            </w:r>
            <w:r w:rsidR="00C81A9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Palestynie, a później na innych terytoriach starożytnego Rzymu</w:t>
            </w:r>
            <w:r w:rsidR="00C81A9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F5F1F0D" w14:textId="77777777" w:rsidR="00F01241" w:rsidRDefault="00F01241" w:rsidP="00F01241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35C9DAD" w14:textId="72424C41" w:rsidR="00F01241" w:rsidRPr="00BD1C32" w:rsidRDefault="00F01241" w:rsidP="00F01241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Uczeń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potrafi</w:t>
            </w: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  <w:p w14:paraId="034BDD97" w14:textId="08E77BFA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wyjaśnić symbolikę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chrystogramu</w:t>
            </w:r>
            <w:proofErr w:type="spellEnd"/>
            <w:r w:rsidR="00C81A9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080A19B" w14:textId="77777777" w:rsidR="00D44BE9" w:rsidRPr="00BD1C32" w:rsidRDefault="00D44BE9" w:rsidP="00BD1C3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64097E" w14:textId="77777777" w:rsidR="00D44BE9" w:rsidRPr="00BD1C32" w:rsidRDefault="00D44BE9" w:rsidP="00BD1C3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702F" w14:textId="77777777" w:rsidR="00D44BE9" w:rsidRPr="00BD1C32" w:rsidRDefault="00D44BE9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58108062" w14:textId="77777777" w:rsidR="00D44BE9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datę: 325 n.e.</w:t>
            </w:r>
          </w:p>
          <w:p w14:paraId="3311303E" w14:textId="5442E6C9" w:rsidR="00F01241" w:rsidRPr="00BD1C32" w:rsidRDefault="00F0124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postać: Ariusza</w:t>
            </w:r>
          </w:p>
          <w:p w14:paraId="0C1A0A1E" w14:textId="77777777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religie, z których wzorce czerpali starożytni Rzymianie</w:t>
            </w:r>
          </w:p>
          <w:p w14:paraId="30071C9D" w14:textId="77777777" w:rsidR="00D44BE9" w:rsidRPr="00BD1C32" w:rsidRDefault="00D44BE9" w:rsidP="00BD1C3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E184A2" w14:textId="77777777" w:rsidR="00D44BE9" w:rsidRPr="00BD1C32" w:rsidRDefault="00D44BE9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35AA0D46" w14:textId="5010978C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</w:t>
            </w:r>
            <w:r w:rsidR="006F4073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: arianizm </w:t>
            </w:r>
          </w:p>
          <w:p w14:paraId="57CC08C6" w14:textId="77777777" w:rsidR="00D44BE9" w:rsidRPr="00BD1C32" w:rsidRDefault="00D44BE9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97985AC" w14:textId="77777777" w:rsidR="00D44BE9" w:rsidRPr="00BD1C32" w:rsidRDefault="00D44BE9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5609E6FB" w14:textId="6115DC55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związki między religią Żydów i</w:t>
            </w:r>
            <w:r w:rsidR="00C76E7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chrześcijaństwem</w:t>
            </w:r>
            <w:r w:rsidR="00B71B7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4EF20AC" w14:textId="77777777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uzasadnić opinię, że edykt mediolański był przejawem tolerancji religijnej</w:t>
            </w:r>
          </w:p>
          <w:p w14:paraId="74C53921" w14:textId="0A0A02E1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wyjaśnić, w jakich okolicznościach chrześcijaństwo stało się religią państwową w</w:t>
            </w:r>
            <w:r w:rsidR="00C76E7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Cesarstwie Rzymskim</w:t>
            </w:r>
          </w:p>
          <w:p w14:paraId="424E2569" w14:textId="77777777" w:rsidR="00D44BE9" w:rsidRPr="00BD1C32" w:rsidRDefault="00D44BE9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8E3D" w14:textId="77777777" w:rsidR="00D44BE9" w:rsidRPr="00BD1C32" w:rsidRDefault="00D44BE9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14:paraId="67B69FB0" w14:textId="1EB2A2CA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omówić relacje między Kościołem a</w:t>
            </w:r>
            <w:r w:rsidR="00C76E7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władzą cesarską</w:t>
            </w:r>
            <w:r w:rsidR="00B71B7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419017F" w14:textId="2F1693B5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</w:t>
            </w:r>
            <w:r w:rsidR="00F01241">
              <w:rPr>
                <w:rFonts w:ascii="Times New Roman" w:hAnsi="Times New Roman" w:cs="Times New Roman"/>
                <w:sz w:val="22"/>
                <w:szCs w:val="22"/>
              </w:rPr>
              <w:t xml:space="preserve"> na mapie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tereny, na których powstały pierwsze gminy chrześcijańskie</w:t>
            </w:r>
          </w:p>
          <w:p w14:paraId="2E5B47D2" w14:textId="77777777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wskazać na mapie etapy chrystianizacji starożytnego Rzymu</w:t>
            </w:r>
          </w:p>
          <w:p w14:paraId="60931DA4" w14:textId="77777777" w:rsidR="00D44BE9" w:rsidRPr="00BD1C32" w:rsidRDefault="00D44BE9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FF3A" w14:textId="77777777" w:rsidR="00D44BE9" w:rsidRPr="00BD1C32" w:rsidRDefault="00D44BE9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14:paraId="4BF26043" w14:textId="461BE72A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rolę religii chrześcijańskiej w</w:t>
            </w:r>
            <w:r w:rsidR="00C76E7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starożytnym świecie</w:t>
            </w:r>
            <w:r w:rsidR="00B71B7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C63BE7C" w14:textId="10264520" w:rsidR="00D44BE9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przedstawić pierwsze podziały wśród chrześcijan</w:t>
            </w:r>
          </w:p>
          <w:p w14:paraId="2736A29C" w14:textId="47079FFA" w:rsidR="00330B8B" w:rsidRPr="00BD1C32" w:rsidRDefault="00330B8B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scharakteryzować znaczenie chrześcijaństwa dla zmian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</w:t>
            </w:r>
            <w:r w:rsidR="00B71B7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kulturze i obyczajowości Rzymian</w:t>
            </w:r>
          </w:p>
          <w:p w14:paraId="7342E2EA" w14:textId="77777777" w:rsidR="00D44BE9" w:rsidRPr="00BD1C32" w:rsidRDefault="00D44BE9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D44BE9" w:rsidRPr="00BD1C32" w14:paraId="17DF5FA9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1828" w14:textId="77777777" w:rsidR="00D44BE9" w:rsidRPr="00BD1C32" w:rsidRDefault="00D44BE9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lastRenderedPageBreak/>
              <w:t xml:space="preserve">16. Kultura </w:t>
            </w:r>
          </w:p>
          <w:p w14:paraId="1988E9BC" w14:textId="779B935D" w:rsidR="00D44BE9" w:rsidRPr="00BD1C32" w:rsidRDefault="00D44BE9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>i osiągnięcia starożytnych Rzymian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5903" w14:textId="77777777" w:rsidR="00D44BE9" w:rsidRPr="00BD1C32" w:rsidRDefault="00D44BE9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2B408D4F" w14:textId="77777777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postacie: Wergiliusza, Horacego,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Gajusza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Cilniusza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Mecenasa, Tacyta</w:t>
            </w:r>
          </w:p>
          <w:p w14:paraId="6679DFCC" w14:textId="77777777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najważniejsze dzieła rzymskich twórców </w:t>
            </w:r>
          </w:p>
          <w:p w14:paraId="6C8B759D" w14:textId="05C08E53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osiągnięcia nauki i</w:t>
            </w:r>
            <w:r w:rsidR="006F407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techniki rzymskiej</w:t>
            </w:r>
            <w:r w:rsidR="00B71B7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D2C0671" w14:textId="77777777" w:rsidR="00D44BE9" w:rsidRPr="00BD1C32" w:rsidRDefault="00D44BE9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CFFE102" w14:textId="77777777" w:rsidR="00D44BE9" w:rsidRPr="00BD1C32" w:rsidRDefault="00D44BE9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5F680043" w14:textId="18374215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pojęcia: mecenat, Forum Romanum, Panteon, bazylika, łuk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triumfalny, termy, akwedukty, amfiteatr, cyrk, Circus Maximus, Koloseum, płaskorzeźby, freski, mozaiki</w:t>
            </w:r>
          </w:p>
          <w:p w14:paraId="33DEF1D1" w14:textId="77777777" w:rsidR="00D44BE9" w:rsidRPr="00BD1C32" w:rsidRDefault="00D44BE9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AEFB2D9" w14:textId="77777777" w:rsidR="00D44BE9" w:rsidRPr="00BD1C32" w:rsidRDefault="00D44BE9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28ACF318" w14:textId="77777777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przedstawić najważniejsze osiągnięcia cywilizacji rzymskiej </w:t>
            </w:r>
          </w:p>
          <w:p w14:paraId="3CCA5922" w14:textId="77777777" w:rsidR="00D44BE9" w:rsidRPr="00BD1C32" w:rsidRDefault="00D44BE9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A568" w14:textId="77777777" w:rsidR="00D44BE9" w:rsidRPr="00BD1C32" w:rsidRDefault="00D44BE9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4A343769" w14:textId="2EA72A95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</w:t>
            </w:r>
            <w:r w:rsidR="00461FB2">
              <w:rPr>
                <w:rFonts w:ascii="Times New Roman" w:hAnsi="Times New Roman" w:cs="Times New Roman"/>
                <w:sz w:val="22"/>
                <w:szCs w:val="22"/>
              </w:rPr>
              <w:t>ę: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312 p.n.e.</w:t>
            </w:r>
          </w:p>
          <w:p w14:paraId="503E8C90" w14:textId="77777777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postacie: Liwiusza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Andronikusa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, Owidiusza, Tytusa Liwiusza, Marka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Tuliusza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Cycerona</w:t>
            </w:r>
          </w:p>
          <w:p w14:paraId="0AA34CDA" w14:textId="77777777" w:rsidR="00D44BE9" w:rsidRPr="00BD1C32" w:rsidRDefault="00D44BE9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5C8072F" w14:textId="77777777" w:rsidR="00D44BE9" w:rsidRPr="00BD1C32" w:rsidRDefault="00D44BE9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55C8748F" w14:textId="2A8DADE3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pojęcia: portyk, Via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Appia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, reliefy, </w:t>
            </w:r>
            <w:r w:rsidRPr="00BD1C32">
              <w:rPr>
                <w:rFonts w:ascii="Times New Roman" w:hAnsi="Times New Roman" w:cs="Times New Roman"/>
                <w:i/>
                <w:sz w:val="22"/>
                <w:szCs w:val="22"/>
              </w:rPr>
              <w:t>trivium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BD1C32">
              <w:rPr>
                <w:rFonts w:ascii="Times New Roman" w:hAnsi="Times New Roman" w:cs="Times New Roman"/>
                <w:i/>
                <w:sz w:val="22"/>
                <w:szCs w:val="22"/>
              </w:rPr>
              <w:t>quadrivium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, retoryka</w:t>
            </w:r>
            <w:r w:rsidR="00B71B7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62C6DAA" w14:textId="77777777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znaczenie znajomości retoryki w życiu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politycznym starożytnego Rzymu</w:t>
            </w:r>
          </w:p>
          <w:p w14:paraId="7177D2D2" w14:textId="1854AF24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znaczenie dróg dla utrzymania porządku w</w:t>
            </w:r>
            <w:r w:rsidR="00C76E7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Imperium Rzymskim</w:t>
            </w:r>
            <w:r w:rsidR="00B71B7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CDFA7BF" w14:textId="77777777" w:rsidR="00D44BE9" w:rsidRPr="00BD1C32" w:rsidRDefault="00D44BE9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B32FBC4" w14:textId="77777777" w:rsidR="00D44BE9" w:rsidRPr="00BD1C32" w:rsidRDefault="00D44BE9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7DF15C93" w14:textId="03CFAB1C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opisać rolę term w życiu starożytnych Rzymian</w:t>
            </w:r>
            <w:r w:rsidR="00B71B7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EA0AF76" w14:textId="77777777" w:rsidR="00D44BE9" w:rsidRPr="00BD1C32" w:rsidRDefault="00D44BE9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7375" w14:textId="77777777" w:rsidR="00D44BE9" w:rsidRPr="00BD1C32" w:rsidRDefault="00D44BE9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614F1350" w14:textId="77777777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datę: 45 p.n.e.</w:t>
            </w:r>
          </w:p>
          <w:p w14:paraId="31A4CCAA" w14:textId="50E3F908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postacie: Seneki, Witruwiusza</w:t>
            </w:r>
            <w:r w:rsidR="00B71B7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A4C5F1E" w14:textId="77777777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sentencje prawa rzymskiego, które stały się podstawą współczesnego systemu prawnego</w:t>
            </w:r>
          </w:p>
          <w:p w14:paraId="7EE9AEB4" w14:textId="77777777" w:rsidR="00D44BE9" w:rsidRPr="00BD1C32" w:rsidRDefault="00D44BE9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5E0210E" w14:textId="77777777" w:rsidR="00D44BE9" w:rsidRPr="00BD1C32" w:rsidRDefault="00D44BE9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6261050E" w14:textId="77777777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porządek kompozytowy, insule, kalendarz juliański</w:t>
            </w:r>
          </w:p>
          <w:p w14:paraId="3F0BC44D" w14:textId="77777777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znaczenie podstawowych sentencji prawa rzymskiego</w:t>
            </w:r>
          </w:p>
          <w:p w14:paraId="41768C20" w14:textId="77777777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zasadę działania akweduktu</w:t>
            </w:r>
          </w:p>
          <w:p w14:paraId="7BEA6C68" w14:textId="77777777" w:rsidR="00D44BE9" w:rsidRPr="00BD1C32" w:rsidRDefault="00D44BE9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B4DC83E" w14:textId="77777777" w:rsidR="00D44BE9" w:rsidRPr="00BD1C32" w:rsidRDefault="00D44BE9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2207D31C" w14:textId="77777777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ocenić rozwój sieci dróg w starożytnym Rzymie</w:t>
            </w:r>
          </w:p>
          <w:p w14:paraId="213A91E5" w14:textId="77777777" w:rsidR="00D44BE9" w:rsidRPr="00BD1C32" w:rsidRDefault="00D44BE9" w:rsidP="00BD1C3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447780" w14:textId="77777777" w:rsidR="00D44BE9" w:rsidRPr="00BD1C32" w:rsidRDefault="00D44BE9" w:rsidP="00BD1C3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C4EC" w14:textId="77777777" w:rsidR="00D44BE9" w:rsidRPr="00BD1C32" w:rsidRDefault="00D44BE9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14:paraId="7BBE7D8E" w14:textId="77777777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pojęcia: stoicyzm, epikureizm, hedonizm, cynizm </w:t>
            </w:r>
          </w:p>
          <w:p w14:paraId="1772D034" w14:textId="77777777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znaczenie powiedzenia </w:t>
            </w:r>
            <w:r w:rsidRPr="00BD1C32">
              <w:rPr>
                <w:rFonts w:ascii="Times New Roman" w:hAnsi="Times New Roman" w:cs="Times New Roman"/>
                <w:i/>
                <w:sz w:val="22"/>
                <w:szCs w:val="22"/>
              </w:rPr>
              <w:t>wszystkie drogi prowadzą do Rzymu</w:t>
            </w:r>
          </w:p>
          <w:p w14:paraId="2AAA1DE1" w14:textId="77777777" w:rsidR="00D44BE9" w:rsidRPr="00BD1C32" w:rsidRDefault="00D44BE9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B49030C" w14:textId="77777777" w:rsidR="00D44BE9" w:rsidRPr="00BD1C32" w:rsidRDefault="00D44BE9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1B06DA0C" w14:textId="12A38749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wskazać budowle rzymskie istniejące do dziś w dawnych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prowincjach</w:t>
            </w:r>
            <w:r w:rsidR="00E30686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rzymskich</w:t>
            </w:r>
          </w:p>
          <w:p w14:paraId="70E7CD68" w14:textId="77777777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scharakteryzować kierunki filozofii rzymskiej</w:t>
            </w:r>
          </w:p>
          <w:p w14:paraId="07C000D3" w14:textId="77777777" w:rsidR="00D44BE9" w:rsidRPr="00BD1C32" w:rsidRDefault="00D44BE9" w:rsidP="00BD1C3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C0F8A6" w14:textId="77777777" w:rsidR="00D44BE9" w:rsidRPr="00BD1C32" w:rsidRDefault="00D44BE9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63CF" w14:textId="77777777" w:rsidR="00D44BE9" w:rsidRPr="00BD1C32" w:rsidRDefault="00D44BE9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potrafi:</w:t>
            </w:r>
          </w:p>
          <w:p w14:paraId="66BDEF23" w14:textId="1D30D785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opisać wkład Rzymu w</w:t>
            </w:r>
            <w:r w:rsidR="006F407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dorobek cywilizacyjny współczesnej Europy</w:t>
            </w:r>
          </w:p>
          <w:p w14:paraId="1F8C0422" w14:textId="31C5E07F" w:rsidR="00D44BE9" w:rsidRPr="00BD1C32" w:rsidRDefault="00D44BE9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porównać i ocenić dorobek starożytnych Greków i</w:t>
            </w:r>
            <w:r w:rsidR="006F407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Rzymian</w:t>
            </w:r>
          </w:p>
          <w:p w14:paraId="59874DD6" w14:textId="77777777" w:rsidR="00D44BE9" w:rsidRPr="00BD1C32" w:rsidRDefault="00D44BE9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9F6B2C" w14:textId="77777777" w:rsidR="00D44BE9" w:rsidRPr="00BD1C32" w:rsidRDefault="00D44BE9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477F5E" w:rsidRPr="00BD1C32" w14:paraId="02E90A59" w14:textId="77777777" w:rsidTr="00016843">
        <w:trPr>
          <w:trHeight w:val="60"/>
        </w:trPr>
        <w:tc>
          <w:tcPr>
            <w:tcW w:w="14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8369B2" w14:textId="77777777" w:rsidR="00944FDA" w:rsidRPr="00BD1C32" w:rsidRDefault="00944FDA" w:rsidP="00BD1C32">
            <w:pPr>
              <w:pStyle w:val="Akapitzlist1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537AB205" w14:textId="75F46032" w:rsidR="00477F5E" w:rsidRPr="00BD1C32" w:rsidRDefault="00477F5E" w:rsidP="00BD1C32">
            <w:pPr>
              <w:pStyle w:val="Akapitzlist1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Bizancjum i świat islamu</w:t>
            </w:r>
            <w:r w:rsidR="00A1333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07A93F2B" w14:textId="50836EDE" w:rsidR="00944FDA" w:rsidRPr="00BD1C32" w:rsidRDefault="00944FDA" w:rsidP="00BD1C32">
            <w:pPr>
              <w:pStyle w:val="Akapitzlist1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D30C31" w:rsidRPr="00BD1C32" w14:paraId="4B33D2D0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A6CA" w14:textId="6F4CF232" w:rsidR="00D30C31" w:rsidRPr="00BD1C32" w:rsidRDefault="00D30C31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>17. Cesarstwo Bizantyńskie – „nowy Rzym”</w:t>
            </w:r>
            <w:r w:rsidR="00A133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A8CF" w14:textId="77777777" w:rsidR="00D30C31" w:rsidRPr="00BD1C32" w:rsidRDefault="00D30C31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40ACEB16" w14:textId="77777777" w:rsidR="00D30C31" w:rsidRPr="00BD1C32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395, 476, 527</w:t>
            </w:r>
          </w:p>
          <w:p w14:paraId="44C37552" w14:textId="77777777" w:rsidR="00D30C31" w:rsidRPr="00BD1C32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postać: Justyniana I Wielkiego </w:t>
            </w:r>
          </w:p>
          <w:p w14:paraId="1978ABD3" w14:textId="77777777" w:rsidR="00D30C31" w:rsidRPr="00BD1C32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cele polityki Justyniana I Wielkiego</w:t>
            </w:r>
          </w:p>
          <w:p w14:paraId="456479BF" w14:textId="77777777" w:rsidR="00D30C31" w:rsidRPr="00BD1C32" w:rsidRDefault="00D30C31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A9F61CA" w14:textId="77777777" w:rsidR="00D30C31" w:rsidRPr="00BD1C32" w:rsidRDefault="00D30C31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0F774E37" w14:textId="77777777" w:rsidR="00D30C31" w:rsidRPr="00BD1C32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pojęcia: Kodeks Justyniana, ceremoniał dworski,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Hagia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Sophia</w:t>
            </w:r>
            <w:proofErr w:type="spellEnd"/>
          </w:p>
          <w:p w14:paraId="6F00408F" w14:textId="77777777" w:rsidR="00D30C31" w:rsidRPr="00BD1C32" w:rsidRDefault="00D30C31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7B9B112" w14:textId="77777777" w:rsidR="00D30C31" w:rsidRPr="00BD1C32" w:rsidRDefault="00D30C31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29CAFAF3" w14:textId="77777777" w:rsidR="00D30C31" w:rsidRPr="00BD1C32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znaczenie reform Justyniana I Wielkiego</w:t>
            </w:r>
          </w:p>
          <w:p w14:paraId="6B09F60B" w14:textId="3B1B5E11" w:rsidR="00D30C31" w:rsidRPr="00BD1C32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Konstantynopol</w:t>
            </w:r>
            <w:r w:rsidR="00A133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83105EB" w14:textId="77777777" w:rsidR="00D30C31" w:rsidRPr="00BD1C32" w:rsidRDefault="00D30C31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14:paraId="2CE0A597" w14:textId="77777777" w:rsidR="00D30C31" w:rsidRPr="00BD1C32" w:rsidRDefault="00D30C31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0761" w14:textId="77777777" w:rsidR="00D30C31" w:rsidRPr="00A32EF9" w:rsidRDefault="00D30C31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6DD0C337" w14:textId="23F48E6A" w:rsidR="00D30C31" w:rsidRPr="00A32EF9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postać: Belizariusza</w:t>
            </w:r>
            <w:r w:rsidR="00A1333A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CDE10E9" w14:textId="77777777" w:rsidR="00D30C31" w:rsidRPr="00A32EF9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ziemie przyłączone przez Justyniana I Wielkiego do Cesarstwa Bizantyńskiego</w:t>
            </w:r>
          </w:p>
          <w:p w14:paraId="6E3BA544" w14:textId="77777777" w:rsidR="00D30C31" w:rsidRPr="00A32EF9" w:rsidRDefault="00D30C31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1400DD4" w14:textId="77777777" w:rsidR="00D30C31" w:rsidRPr="00A32EF9" w:rsidRDefault="00D30C31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115F35B1" w14:textId="780842FC" w:rsidR="00D30C31" w:rsidRPr="00A32EF9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</w:t>
            </w:r>
            <w:r w:rsidR="00A01207" w:rsidRPr="00A32EF9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: patriarcha Konstantyno</w:t>
            </w:r>
            <w:r w:rsidR="00A01207" w:rsidRPr="00A32EF9">
              <w:rPr>
                <w:rFonts w:ascii="Times New Roman" w:hAnsi="Times New Roman" w:cs="Times New Roman"/>
                <w:sz w:val="22"/>
                <w:szCs w:val="22"/>
              </w:rPr>
              <w:t>pola</w:t>
            </w:r>
            <w:r w:rsidR="00A1333A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C9B7935" w14:textId="77777777" w:rsidR="00D30C31" w:rsidRPr="00A32EF9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cel wydania Kodeksu Justyniana</w:t>
            </w:r>
          </w:p>
          <w:p w14:paraId="4385A42F" w14:textId="77777777" w:rsidR="00D30C31" w:rsidRPr="00A32EF9" w:rsidRDefault="00D30C31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8F86A90" w14:textId="77777777" w:rsidR="00D30C31" w:rsidRPr="00A32EF9" w:rsidRDefault="00D30C31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6D1D0368" w14:textId="77777777" w:rsidR="00D30C31" w:rsidRPr="00A32EF9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opisać rolę, jaką odegrał cesarz w procesie tworzenia Kodeksu Justyniana</w:t>
            </w:r>
          </w:p>
          <w:p w14:paraId="0D18989B" w14:textId="182D1E3F" w:rsidR="00D30C31" w:rsidRPr="00A32EF9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przedstawić zasięg terytorialny Cesarstwa Bizantyńskiego w VI–</w:t>
            </w:r>
            <w:r w:rsidR="00A1333A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VIII w. </w:t>
            </w:r>
          </w:p>
          <w:p w14:paraId="03A33479" w14:textId="77777777" w:rsidR="00D30C31" w:rsidRPr="00A32EF9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Rawennę</w:t>
            </w:r>
          </w:p>
          <w:p w14:paraId="0DF6E214" w14:textId="77777777" w:rsidR="00D30C31" w:rsidRPr="00A32EF9" w:rsidRDefault="00D30C31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C858" w14:textId="77777777" w:rsidR="00D30C31" w:rsidRPr="00A32EF9" w:rsidRDefault="00D30C31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2FB2AF43" w14:textId="22B6B3AD" w:rsidR="00D30C31" w:rsidRPr="00A32EF9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postacie: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Prokopiusza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z</w:t>
            </w:r>
            <w:r w:rsidR="00A1333A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Cezarei, Leona III</w:t>
            </w:r>
            <w:r w:rsidR="00A1333A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4FA6844" w14:textId="77777777" w:rsidR="00D30C31" w:rsidRPr="00A32EF9" w:rsidRDefault="00D30C31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57EEB1E" w14:textId="77777777" w:rsidR="00D30C31" w:rsidRPr="00A32EF9" w:rsidRDefault="00D30C31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310EC5D3" w14:textId="099CFC43" w:rsidR="00D30C31" w:rsidRPr="00A32EF9" w:rsidRDefault="001D1AF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pojęcia: filar, galeria</w:t>
            </w:r>
            <w:r w:rsidR="00A01207" w:rsidRPr="00A32EF9">
              <w:rPr>
                <w:rFonts w:ascii="Times New Roman" w:hAnsi="Times New Roman" w:cs="Times New Roman"/>
                <w:sz w:val="22"/>
                <w:szCs w:val="22"/>
              </w:rPr>
              <w:t>, baptysterium</w:t>
            </w:r>
          </w:p>
          <w:p w14:paraId="1EC80705" w14:textId="77777777" w:rsidR="00D30C31" w:rsidRPr="00A32EF9" w:rsidRDefault="00D30C31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AC21CB6" w14:textId="77777777" w:rsidR="00D30C31" w:rsidRPr="00A32EF9" w:rsidRDefault="00D30C31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03D4606A" w14:textId="5617AAD8" w:rsidR="00D30C31" w:rsidRPr="00A32EF9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scharakteryzować osiągnięcia Bizancjum w</w:t>
            </w:r>
            <w:r w:rsidR="00C76E73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dziedzinie kultury i</w:t>
            </w:r>
            <w:r w:rsidR="00C76E73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sztuki</w:t>
            </w:r>
            <w:r w:rsidR="00A1333A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5325B9D" w14:textId="77777777" w:rsidR="00D30C31" w:rsidRPr="00A32EF9" w:rsidRDefault="00D30C31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8460" w14:textId="77777777" w:rsidR="00D30C31" w:rsidRPr="00BD1C32" w:rsidRDefault="00D30C31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2179FD64" w14:textId="77777777" w:rsidR="00D30C31" w:rsidRPr="00BD1C32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pojęcia: ikonoklaści,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ikonodułowie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, atrium, przypora </w:t>
            </w:r>
          </w:p>
          <w:p w14:paraId="5FFAA6BD" w14:textId="77777777" w:rsidR="00D30C31" w:rsidRPr="00BD1C32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przyczyny nietrwałości nabytków terytorialnych Justyniana I Wielkiego</w:t>
            </w:r>
          </w:p>
          <w:p w14:paraId="2DDB9074" w14:textId="77777777" w:rsidR="00D30C31" w:rsidRPr="00BD1C32" w:rsidRDefault="00D30C31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B418C47" w14:textId="77777777" w:rsidR="00D30C31" w:rsidRPr="00BD1C32" w:rsidRDefault="00D30C31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7CAF6D56" w14:textId="77777777" w:rsidR="00D30C31" w:rsidRPr="00BD1C32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podać przykłady zabytków sztuki bizantyńskiej</w:t>
            </w:r>
          </w:p>
          <w:p w14:paraId="559E797D" w14:textId="77777777" w:rsidR="00D30C31" w:rsidRPr="00BD1C32" w:rsidRDefault="00D30C31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5064" w14:textId="77777777" w:rsidR="00D30C31" w:rsidRPr="00BD1C32" w:rsidRDefault="00D30C31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1F8FD10A" w14:textId="650206BE" w:rsidR="00D30C31" w:rsidRPr="00BD1C32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istotę sporu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ikonoklastycznego</w:t>
            </w:r>
            <w:proofErr w:type="spellEnd"/>
            <w:r w:rsidR="00A133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B5335C3" w14:textId="77777777" w:rsidR="00D30C31" w:rsidRPr="00BD1C32" w:rsidRDefault="00D30C31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2425E77" w14:textId="77777777" w:rsidR="00D30C31" w:rsidRPr="00BD1C32" w:rsidRDefault="00D30C31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772EF955" w14:textId="19C9A4E8" w:rsidR="00D30C31" w:rsidRPr="00BD1C32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wyjaśnić, na czym polegał spór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ikonoklastyczny</w:t>
            </w:r>
            <w:proofErr w:type="spellEnd"/>
            <w:r w:rsidR="00A133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DED23A" w14:textId="602026B1" w:rsidR="00D30C31" w:rsidRPr="00BD1C32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wyjaśnić, dlaczego Cesarstwo Bizantyńskie nazwano „nowym Rzymem”</w:t>
            </w:r>
          </w:p>
        </w:tc>
      </w:tr>
      <w:tr w:rsidR="00D30C31" w:rsidRPr="00BD1C32" w14:paraId="5968AF66" w14:textId="77777777" w:rsidTr="00E4680B">
        <w:trPr>
          <w:trHeight w:val="112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43F1" w14:textId="184C3531" w:rsidR="00D30C31" w:rsidRPr="00BD1C32" w:rsidRDefault="00D30C31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>18. Świat islamu. Ekspansja Arabów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5C76" w14:textId="77777777" w:rsidR="00D30C31" w:rsidRPr="00BD1C32" w:rsidRDefault="00D30C31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4F64F588" w14:textId="77777777" w:rsidR="00D30C31" w:rsidRPr="00BD1C32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datę: 622</w:t>
            </w:r>
          </w:p>
          <w:p w14:paraId="6F2C3400" w14:textId="77777777" w:rsidR="00D30C31" w:rsidRPr="00BD1C32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wiek, w którym spisano Koran</w:t>
            </w:r>
          </w:p>
          <w:p w14:paraId="0DD3DCCA" w14:textId="5872A891" w:rsidR="00D30C31" w:rsidRPr="00BD1C32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</w:t>
            </w:r>
            <w:r w:rsidR="001D1AFE">
              <w:rPr>
                <w:rFonts w:ascii="Times New Roman" w:hAnsi="Times New Roman" w:cs="Times New Roman"/>
                <w:sz w:val="22"/>
                <w:szCs w:val="22"/>
              </w:rPr>
              <w:t>ć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: Mahometa</w:t>
            </w:r>
          </w:p>
          <w:p w14:paraId="13C9DD5E" w14:textId="77777777" w:rsidR="00D30C31" w:rsidRPr="00BD1C32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kierunki ekspansji arabskiej</w:t>
            </w:r>
          </w:p>
          <w:p w14:paraId="423E2A87" w14:textId="77777777" w:rsidR="00D30C31" w:rsidRPr="00BD1C32" w:rsidRDefault="00D30C31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5F24C8A" w14:textId="77777777" w:rsidR="00D30C31" w:rsidRPr="00BD1C32" w:rsidRDefault="00D30C31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1B6F3F9F" w14:textId="63A0CED6" w:rsidR="00D30C31" w:rsidRPr="00BD1C32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islam, muzułmanie, hidżra,</w:t>
            </w:r>
            <w:r w:rsidR="001D1AFE">
              <w:rPr>
                <w:rFonts w:ascii="Times New Roman" w:hAnsi="Times New Roman" w:cs="Times New Roman"/>
                <w:sz w:val="22"/>
                <w:szCs w:val="22"/>
              </w:rPr>
              <w:t xml:space="preserve"> prorok,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meczet, kalif, Koran,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szariat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, dżihad</w:t>
            </w:r>
          </w:p>
          <w:p w14:paraId="15E88969" w14:textId="1894C89C" w:rsidR="00D30C31" w:rsidRPr="00BD1C32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główne założenia islamu</w:t>
            </w:r>
            <w:r w:rsidR="00A1333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4EC4209" w14:textId="77777777" w:rsidR="00D30C31" w:rsidRPr="00BD1C32" w:rsidRDefault="00D30C31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6AE1249" w14:textId="77777777" w:rsidR="00D30C31" w:rsidRPr="00BD1C32" w:rsidRDefault="00D30C31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1F004B25" w14:textId="77777777" w:rsidR="00D30C31" w:rsidRPr="00BD1C32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przedstawić nauki głoszone przez Mahometa i przyczyny jego ucieczki do Medyny</w:t>
            </w:r>
          </w:p>
          <w:p w14:paraId="694F8F00" w14:textId="47A39A9B" w:rsidR="00D30C31" w:rsidRPr="00BD1C32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przyczyny i</w:t>
            </w:r>
            <w:r w:rsidR="008C767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konsekwencje podbojów Arabów</w:t>
            </w:r>
          </w:p>
          <w:p w14:paraId="2C2DD48F" w14:textId="77777777" w:rsidR="00D30C31" w:rsidRPr="00BD1C32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Półwysep Arabski, Mekkę, Medynę</w:t>
            </w:r>
          </w:p>
          <w:p w14:paraId="7987AE06" w14:textId="729225BB" w:rsidR="00D30C31" w:rsidRPr="00BD1C32" w:rsidRDefault="00D30C31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B76C" w14:textId="77777777" w:rsidR="00D30C31" w:rsidRPr="00A32EF9" w:rsidRDefault="00D30C31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380378AF" w14:textId="77777777" w:rsidR="00D30C31" w:rsidRPr="00A32EF9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daty: 632, 732</w:t>
            </w:r>
          </w:p>
          <w:p w14:paraId="7839B23B" w14:textId="77777777" w:rsidR="00D30C31" w:rsidRPr="00A32EF9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pięć filarów islamu</w:t>
            </w:r>
          </w:p>
          <w:p w14:paraId="58776769" w14:textId="77777777" w:rsidR="00D30C31" w:rsidRPr="00A32EF9" w:rsidRDefault="00D30C31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7C70939" w14:textId="77777777" w:rsidR="00D30C31" w:rsidRPr="00A32EF9" w:rsidRDefault="00D30C31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29B9C6FF" w14:textId="19649476" w:rsidR="00D30C31" w:rsidRPr="00A32EF9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pojęcia: ramadan, imam, muezzin, mufti, arabeski, cyfry arabskie</w:t>
            </w:r>
          </w:p>
          <w:p w14:paraId="5713DEB4" w14:textId="77777777" w:rsidR="00D30C31" w:rsidRPr="00A32EF9" w:rsidRDefault="00D30C31" w:rsidP="00BD1C32">
            <w:pPr>
              <w:pStyle w:val="Akapitzlist1"/>
              <w:numPr>
                <w:ilvl w:val="0"/>
                <w:numId w:val="64"/>
              </w:numPr>
              <w:suppressAutoHyphens w:val="0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05396D4" w14:textId="77777777" w:rsidR="00D30C31" w:rsidRPr="00A32EF9" w:rsidRDefault="00D30C31" w:rsidP="00BD1C32">
            <w:pPr>
              <w:pStyle w:val="Akapitzlist1"/>
              <w:numPr>
                <w:ilvl w:val="0"/>
                <w:numId w:val="64"/>
              </w:numPr>
              <w:suppressAutoHyphens w:val="0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11CE0B06" w14:textId="1E31F086" w:rsidR="00D30C31" w:rsidRPr="00A32EF9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scharakteryzować stosunek Arabów do</w:t>
            </w:r>
            <w:r w:rsidR="00A5500C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podbitej ludności </w:t>
            </w:r>
          </w:p>
          <w:p w14:paraId="60D3C4C0" w14:textId="3F6B7B90" w:rsidR="00D30C31" w:rsidRPr="00A32EF9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kierunki i etapy ekspansji arabskiej w</w:t>
            </w:r>
            <w:r w:rsidR="008C767F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VII–VIII w. 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C0AB" w14:textId="77777777" w:rsidR="00D30C31" w:rsidRPr="00A32EF9" w:rsidRDefault="00D30C31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1F254C05" w14:textId="77777777" w:rsidR="00D30C31" w:rsidRPr="00A32EF9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datę: 711</w:t>
            </w:r>
          </w:p>
          <w:p w14:paraId="74E224DE" w14:textId="486A9ED5" w:rsidR="00D30C31" w:rsidRPr="00A32EF9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</w:t>
            </w:r>
            <w:r w:rsidR="008C767F" w:rsidRPr="00A32EF9">
              <w:rPr>
                <w:rFonts w:ascii="Times New Roman" w:hAnsi="Times New Roman" w:cs="Times New Roman"/>
                <w:sz w:val="22"/>
                <w:szCs w:val="22"/>
              </w:rPr>
              <w:t>ć</w:t>
            </w:r>
            <w:r w:rsidR="00A1333A" w:rsidRPr="00A32EF9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Awicenny</w:t>
            </w:r>
          </w:p>
          <w:p w14:paraId="22AD5CAD" w14:textId="77777777" w:rsidR="00D30C31" w:rsidRPr="00A32EF9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cechy kultury arabskiej</w:t>
            </w:r>
          </w:p>
          <w:p w14:paraId="6FC90E6B" w14:textId="77777777" w:rsidR="00D30C31" w:rsidRPr="00A32EF9" w:rsidRDefault="00D30C31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F3B1A35" w14:textId="77777777" w:rsidR="00D30C31" w:rsidRPr="00A32EF9" w:rsidRDefault="00D30C31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69691621" w14:textId="66579135" w:rsidR="00D30C31" w:rsidRPr="00A32EF9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 w:rsidR="008C767F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8C767F" w:rsidRPr="00A32EF9">
              <w:rPr>
                <w:rFonts w:ascii="Times New Roman" w:hAnsi="Times New Roman" w:cs="Times New Roman"/>
                <w:sz w:val="22"/>
                <w:szCs w:val="22"/>
              </w:rPr>
              <w:t>dżahilijja</w:t>
            </w:r>
            <w:proofErr w:type="spellEnd"/>
            <w:r w:rsidR="008C767F" w:rsidRPr="00A32EF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islamizacja, arabizacja, astrolabium, kultura orientalna</w:t>
            </w:r>
          </w:p>
          <w:p w14:paraId="7F82D6A3" w14:textId="77777777" w:rsidR="00D30C31" w:rsidRPr="00A32EF9" w:rsidRDefault="00D30C31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9712592" w14:textId="77777777" w:rsidR="00D30C31" w:rsidRPr="00A32EF9" w:rsidRDefault="00D30C31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3218CFE2" w14:textId="77777777" w:rsidR="00D30C31" w:rsidRPr="00A32EF9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wymienić dziedziny, w</w:t>
            </w:r>
            <w:r w:rsidR="008C767F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których Europejczycy czerpali wzorce i wiedzę od Arabów</w:t>
            </w:r>
          </w:p>
          <w:p w14:paraId="7CEBE58B" w14:textId="2E2FE104" w:rsidR="00F07A13" w:rsidRPr="00A32EF9" w:rsidRDefault="00F07A13" w:rsidP="00F07A1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Poitiers, Kordobę</w:t>
            </w:r>
            <w:r w:rsidR="001A7BBD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0826053" w14:textId="4794CA11" w:rsidR="00F07A13" w:rsidRPr="00A32EF9" w:rsidRDefault="00F07A13" w:rsidP="00F07A13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A6C4" w14:textId="77777777" w:rsidR="00D30C31" w:rsidRPr="00BD1C32" w:rsidRDefault="00D30C31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575B7F8C" w14:textId="2401D903" w:rsidR="00D30C31" w:rsidRPr="00BD1C32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osiągnięcia kultury i</w:t>
            </w:r>
            <w:r w:rsidR="00C51EE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nauki świata islamu</w:t>
            </w:r>
          </w:p>
          <w:p w14:paraId="6C390F99" w14:textId="77777777" w:rsidR="00D30C31" w:rsidRPr="00BD1C32" w:rsidRDefault="00D30C31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D71BAA7" w14:textId="77777777" w:rsidR="00D30C31" w:rsidRPr="00BD1C32" w:rsidRDefault="00D30C31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2F125570" w14:textId="77777777" w:rsidR="00D30C31" w:rsidRPr="00BD1C32" w:rsidRDefault="00D30C31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5E8A8F8E" w14:textId="6D646913" w:rsidR="00D30C31" w:rsidRPr="00BD1C32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podać przykłady zabytków kultury islamu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798B" w14:textId="77777777" w:rsidR="00D30C31" w:rsidRPr="00BD1C32" w:rsidRDefault="00D30C31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2FF28D88" w14:textId="77777777" w:rsidR="00D30C31" w:rsidRPr="00BD1C32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znaczenie bitwy pod Poitiers dla dziejów Europy</w:t>
            </w:r>
          </w:p>
          <w:p w14:paraId="072C718D" w14:textId="77777777" w:rsidR="00D30C31" w:rsidRPr="00BD1C32" w:rsidRDefault="00D30C31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F0CEB37" w14:textId="77777777" w:rsidR="00D30C31" w:rsidRPr="00BD1C32" w:rsidRDefault="00D30C31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078D7907" w14:textId="3DA87146" w:rsidR="00D30C31" w:rsidRPr="00BD1C32" w:rsidRDefault="00D30C3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uzasadnić opinię, że kultura arabska stała się pomostem między kulturą hellenistyczną a kulturą średniowiecza</w:t>
            </w:r>
          </w:p>
        </w:tc>
      </w:tr>
      <w:tr w:rsidR="001B55BE" w:rsidRPr="00BD1C32" w14:paraId="28A97BC8" w14:textId="77777777" w:rsidTr="00016843">
        <w:trPr>
          <w:trHeight w:val="60"/>
        </w:trPr>
        <w:tc>
          <w:tcPr>
            <w:tcW w:w="14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C34ECB" w14:textId="77777777" w:rsidR="007658D9" w:rsidRPr="00BD1C32" w:rsidRDefault="007658D9" w:rsidP="00BD1C32">
            <w:pPr>
              <w:pStyle w:val="Akapitzlist1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2AB2AF11" w14:textId="77777777" w:rsidR="001B55BE" w:rsidRPr="00BD1C32" w:rsidRDefault="001B55BE" w:rsidP="00BD1C32">
            <w:pPr>
              <w:pStyle w:val="Akapitzlist1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Europa średniowieczna</w:t>
            </w:r>
          </w:p>
          <w:p w14:paraId="09AF645A" w14:textId="419EB890" w:rsidR="007658D9" w:rsidRPr="00BD1C32" w:rsidRDefault="007658D9" w:rsidP="00BD1C32">
            <w:pPr>
              <w:pStyle w:val="Akapitzlist1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B55BE" w:rsidRPr="00BD1C32" w14:paraId="1967166B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1A9A" w14:textId="2536543A" w:rsidR="00A3090E" w:rsidRPr="00BD1C32" w:rsidRDefault="001B55BE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 xml:space="preserve">19. </w:t>
            </w:r>
            <w:r w:rsidR="007425A3">
              <w:rPr>
                <w:rFonts w:ascii="Times New Roman" w:hAnsi="Times New Roman" w:cs="Times New Roman"/>
              </w:rPr>
              <w:t>Państwo barbarzyńskie i monarchia</w:t>
            </w:r>
            <w:r w:rsidRPr="00BD1C32">
              <w:rPr>
                <w:rFonts w:ascii="Times New Roman" w:hAnsi="Times New Roman" w:cs="Times New Roman"/>
              </w:rPr>
              <w:t xml:space="preserve"> </w:t>
            </w:r>
          </w:p>
          <w:p w14:paraId="201DBC31" w14:textId="3BE52C29" w:rsidR="001B55BE" w:rsidRPr="00BD1C32" w:rsidRDefault="001B55BE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>Karola Wielkiego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5900" w14:textId="77777777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5A682D7D" w14:textId="3716D761" w:rsidR="001B55BE" w:rsidRPr="00BD1C32" w:rsidRDefault="00A10AA5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</w:t>
            </w:r>
            <w:r w:rsidR="001B55BE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496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, 800</w:t>
            </w:r>
            <w:r w:rsidR="001B55BE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9A6021A" w14:textId="024DB254" w:rsidR="001B55BE" w:rsidRPr="00A32EF9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A10AA5" w:rsidRPr="00BD1C32">
              <w:rPr>
                <w:rFonts w:ascii="Times New Roman" w:hAnsi="Times New Roman" w:cs="Times New Roman"/>
                <w:sz w:val="22"/>
                <w:szCs w:val="22"/>
              </w:rPr>
              <w:t>e: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Chlodwiga, Karola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Wielkiego </w:t>
            </w:r>
            <w:r w:rsidR="00751916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0AB9CA7" w14:textId="2FB9D0E5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terytoria przyłączone przez Karola Wielkiego do państwa Franków</w:t>
            </w:r>
            <w:r w:rsidR="00751916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14:paraId="366F252F" w14:textId="77777777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2A57A26" w14:textId="0E8F9C62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514BE895" w14:textId="3E96ACEC" w:rsidR="001B55BE" w:rsidRPr="00BD1C32" w:rsidRDefault="00A10AA5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 w:rsidR="001B55BE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Frankowie, Merowingowie, Karolingowie, uniwersalizm karoliński, monarchia patrymonialna,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beneficja, renesans karoliński</w:t>
            </w:r>
          </w:p>
          <w:p w14:paraId="682681CE" w14:textId="77777777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znaczenie przyjęcia chrztu przez Chlodwiga</w:t>
            </w:r>
          </w:p>
          <w:p w14:paraId="284EA855" w14:textId="77777777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przyczyny koronacji Karola Wielkiego na cesarza</w:t>
            </w:r>
          </w:p>
          <w:p w14:paraId="48392D53" w14:textId="77777777" w:rsidR="001B55BE" w:rsidRPr="00BD1C32" w:rsidRDefault="001B55BE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C9C9F51" w14:textId="60F23DC9" w:rsidR="001B55BE" w:rsidRPr="00BD1C32" w:rsidRDefault="001B55BE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4F98C97B" w14:textId="77777777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wyjaśnić znaczenie dla Europy koronacji Karola Wielkiego na cesarza </w:t>
            </w:r>
          </w:p>
          <w:p w14:paraId="3376529E" w14:textId="77777777" w:rsidR="001B55BE" w:rsidRPr="00BD1C32" w:rsidRDefault="001B55BE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568E" w14:textId="77777777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54A179A6" w14:textId="40959834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</w:t>
            </w:r>
            <w:r w:rsidR="00A10AA5" w:rsidRPr="00BD1C32">
              <w:rPr>
                <w:rFonts w:ascii="Times New Roman" w:hAnsi="Times New Roman" w:cs="Times New Roman"/>
                <w:sz w:val="22"/>
                <w:szCs w:val="22"/>
              </w:rPr>
              <w:t>: 732, 751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, 800</w:t>
            </w:r>
          </w:p>
          <w:p w14:paraId="51C4BD01" w14:textId="2101B910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A10AA5" w:rsidRPr="00BD1C32">
              <w:rPr>
                <w:rFonts w:ascii="Times New Roman" w:hAnsi="Times New Roman" w:cs="Times New Roman"/>
                <w:sz w:val="22"/>
                <w:szCs w:val="22"/>
              </w:rPr>
              <w:t>e: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Karola Młot</w:t>
            </w:r>
            <w:r w:rsidR="00D601EF">
              <w:rPr>
                <w:rFonts w:ascii="Times New Roman" w:hAnsi="Times New Roman" w:cs="Times New Roman"/>
                <w:sz w:val="22"/>
                <w:szCs w:val="22"/>
              </w:rPr>
              <w:t>a, Pepina Krótkiego</w:t>
            </w:r>
          </w:p>
          <w:p w14:paraId="0393B831" w14:textId="77777777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okoliczności przyjęcia chrztu przez Chlodwiga</w:t>
            </w:r>
          </w:p>
          <w:p w14:paraId="2FE8D7E2" w14:textId="77777777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50DE7B2" w14:textId="548C92CE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117E84D6" w14:textId="034AFD65" w:rsidR="001B55BE" w:rsidRPr="00BD1C32" w:rsidRDefault="00A10AA5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r w:rsidR="001B55BE" w:rsidRPr="00BD1C32">
              <w:rPr>
                <w:rFonts w:ascii="Times New Roman" w:hAnsi="Times New Roman" w:cs="Times New Roman"/>
                <w:sz w:val="22"/>
                <w:szCs w:val="22"/>
              </w:rPr>
              <w:t>majordom, sakra królewska, odnowienie Cesarstw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a Rzymskiego, hrabstwa, marchie</w:t>
            </w:r>
          </w:p>
          <w:p w14:paraId="3DBAD22B" w14:textId="77777777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znaczenie sakry królewskiej</w:t>
            </w:r>
          </w:p>
          <w:p w14:paraId="431D9FF3" w14:textId="77777777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konsekwencje pokonania Longobardów przez Pepina Krótkiego</w:t>
            </w:r>
          </w:p>
          <w:p w14:paraId="628E0F6E" w14:textId="786D466D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przyczynę różnicy w</w:t>
            </w:r>
            <w:r w:rsidR="00C76E7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kompetencjach hrabiów i margrabiów</w:t>
            </w:r>
          </w:p>
          <w:p w14:paraId="078C06DB" w14:textId="77777777" w:rsidR="001B55BE" w:rsidRPr="00BD1C32" w:rsidRDefault="001B55BE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EF2ED36" w14:textId="6E7131AF" w:rsidR="001B55BE" w:rsidRPr="00BD1C32" w:rsidRDefault="001B55BE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6C5395B1" w14:textId="1DACF1A7" w:rsidR="001B55BE" w:rsidRPr="00D601EF" w:rsidRDefault="001B55BE" w:rsidP="0074403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D601EF">
              <w:rPr>
                <w:rFonts w:ascii="Times New Roman" w:hAnsi="Times New Roman" w:cs="Times New Roman"/>
                <w:sz w:val="22"/>
                <w:szCs w:val="22"/>
              </w:rPr>
              <w:t>wskaza</w:t>
            </w:r>
            <w:r w:rsidR="00D601EF" w:rsidRPr="00D601EF">
              <w:rPr>
                <w:rFonts w:ascii="Times New Roman" w:hAnsi="Times New Roman" w:cs="Times New Roman"/>
                <w:sz w:val="22"/>
                <w:szCs w:val="22"/>
              </w:rPr>
              <w:t xml:space="preserve">ć na mapie </w:t>
            </w:r>
            <w:r w:rsidR="00A10AA5" w:rsidRPr="00D601EF">
              <w:rPr>
                <w:rFonts w:ascii="Times New Roman" w:hAnsi="Times New Roman" w:cs="Times New Roman"/>
                <w:sz w:val="22"/>
                <w:szCs w:val="22"/>
              </w:rPr>
              <w:t>Akwizgran</w:t>
            </w:r>
            <w:r w:rsidR="00D601EF" w:rsidRPr="00D601E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601EF">
              <w:rPr>
                <w:rFonts w:ascii="Times New Roman" w:hAnsi="Times New Roman" w:cs="Times New Roman"/>
                <w:sz w:val="22"/>
                <w:szCs w:val="22"/>
              </w:rPr>
              <w:t>oraz</w:t>
            </w:r>
            <w:r w:rsidRPr="00D601EF">
              <w:rPr>
                <w:rFonts w:ascii="Times New Roman" w:hAnsi="Times New Roman" w:cs="Times New Roman"/>
                <w:sz w:val="22"/>
                <w:szCs w:val="22"/>
              </w:rPr>
              <w:t xml:space="preserve"> zasięg terytorialny państwa Karola Wielkiego</w:t>
            </w:r>
          </w:p>
          <w:p w14:paraId="5DA29226" w14:textId="77777777" w:rsidR="001B55BE" w:rsidRPr="00BD1C32" w:rsidRDefault="001B55B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968B" w14:textId="77777777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2A152B10" w14:textId="1B20ECD6" w:rsidR="001B55BE" w:rsidRPr="00BD1C32" w:rsidRDefault="00A10AA5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</w:t>
            </w:r>
            <w:r w:rsidR="001B55BE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756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, 771</w:t>
            </w:r>
          </w:p>
          <w:p w14:paraId="0921D31E" w14:textId="79BF01ED" w:rsidR="001B55BE" w:rsidRPr="00BD1C32" w:rsidRDefault="00A10AA5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postacie: </w:t>
            </w:r>
            <w:r w:rsidR="001B55BE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Alkuina, </w:t>
            </w:r>
            <w:proofErr w:type="spellStart"/>
            <w:r w:rsidR="001B55BE" w:rsidRPr="00BD1C32">
              <w:rPr>
                <w:rFonts w:ascii="Times New Roman" w:hAnsi="Times New Roman" w:cs="Times New Roman"/>
                <w:sz w:val="22"/>
                <w:szCs w:val="22"/>
              </w:rPr>
              <w:t>Einharda</w:t>
            </w:r>
            <w:proofErr w:type="spellEnd"/>
            <w:r w:rsidR="0075191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1ACD241" w14:textId="77777777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kompetencje majordoma</w:t>
            </w:r>
          </w:p>
          <w:p w14:paraId="184D82BA" w14:textId="6AF21080" w:rsidR="00D601EF" w:rsidRPr="00BD1C32" w:rsidRDefault="00D601EF" w:rsidP="00D601EF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organizację państwa Karola Wielkiego</w:t>
            </w:r>
            <w:r w:rsidR="00F134C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3392EC3" w14:textId="77777777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E0AF5D6" w14:textId="12AEB3EC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5585CDB6" w14:textId="478B09E8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</w:t>
            </w:r>
            <w:r w:rsidR="00A10AA5" w:rsidRPr="00BD1C3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10AA5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prawo </w:t>
            </w:r>
            <w:proofErr w:type="spellStart"/>
            <w:r w:rsidR="00A10AA5" w:rsidRPr="00BD1C32">
              <w:rPr>
                <w:rFonts w:ascii="Times New Roman" w:hAnsi="Times New Roman" w:cs="Times New Roman"/>
                <w:sz w:val="22"/>
                <w:szCs w:val="22"/>
              </w:rPr>
              <w:t>salickie</w:t>
            </w:r>
            <w:proofErr w:type="spellEnd"/>
            <w:r w:rsidR="00A10AA5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Państwo Kościelne,</w:t>
            </w:r>
            <w:r w:rsidR="00D923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kapitularze, siedem sztuk wyzwolonych</w:t>
            </w:r>
            <w:r w:rsidR="00A10AA5" w:rsidRPr="00BD1C32">
              <w:rPr>
                <w:rFonts w:ascii="Times New Roman" w:hAnsi="Times New Roman" w:cs="Times New Roman"/>
                <w:sz w:val="22"/>
                <w:szCs w:val="22"/>
              </w:rPr>
              <w:t>, kopiści, minuskuła karolińska</w:t>
            </w:r>
          </w:p>
          <w:p w14:paraId="4E7DE3E9" w14:textId="77777777" w:rsidR="001B55BE" w:rsidRPr="00BD1C32" w:rsidRDefault="001B55B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9D2EF8" w14:textId="77777777" w:rsidR="001B55BE" w:rsidRPr="00BD1C32" w:rsidRDefault="001B55BE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7F1FCB50" w14:textId="43BA837E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okoliczności i</w:t>
            </w:r>
            <w:r w:rsidR="00C76E7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znaczenie powstania Państwa Kościelnego</w:t>
            </w:r>
          </w:p>
          <w:p w14:paraId="01C7B97F" w14:textId="77777777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przedstawić organizację władzy w państwie Franków za panowania Karola Wielkiego</w:t>
            </w:r>
          </w:p>
          <w:p w14:paraId="6623F34F" w14:textId="77777777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Saksonię, Marchię Hiszpańską</w:t>
            </w:r>
          </w:p>
          <w:p w14:paraId="0C3A040F" w14:textId="77777777" w:rsidR="001B55BE" w:rsidRPr="00BD1C32" w:rsidRDefault="001B55B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C36" w14:textId="77777777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rozumie:</w:t>
            </w:r>
          </w:p>
          <w:p w14:paraId="1B9CEE5D" w14:textId="1944DD21" w:rsidR="001B55BE" w:rsidRPr="00D601EF" w:rsidRDefault="00A10AA5" w:rsidP="00F134C0">
            <w:pPr>
              <w:pStyle w:val="Akapitzlist1"/>
              <w:numPr>
                <w:ilvl w:val="0"/>
                <w:numId w:val="1"/>
              </w:numPr>
              <w:suppressAutoHyphens w:val="0"/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601EF">
              <w:rPr>
                <w:rFonts w:ascii="Times New Roman" w:hAnsi="Times New Roman" w:cs="Times New Roman"/>
                <w:sz w:val="22"/>
                <w:szCs w:val="22"/>
              </w:rPr>
              <w:t>pojęci</w:t>
            </w:r>
            <w:r w:rsidR="00D601EF" w:rsidRPr="00D601EF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D601EF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D601EF">
              <w:rPr>
                <w:rFonts w:ascii="Times New Roman" w:hAnsi="Times New Roman" w:cs="Times New Roman"/>
                <w:sz w:val="22"/>
                <w:szCs w:val="22"/>
              </w:rPr>
              <w:t xml:space="preserve"> denar</w:t>
            </w:r>
          </w:p>
          <w:p w14:paraId="01E3EED8" w14:textId="77777777" w:rsidR="00D601EF" w:rsidRPr="00D601EF" w:rsidRDefault="00D601EF" w:rsidP="00F134C0">
            <w:pPr>
              <w:pStyle w:val="Akapitzlist1"/>
              <w:suppressAutoHyphens w:val="0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5BF0993B" w14:textId="53C3DA5C" w:rsidR="001B55BE" w:rsidRPr="00BD1C32" w:rsidRDefault="001B55BE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3833636C" w14:textId="77777777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wymienić osiągnięcia kulturowe państwa Karola Wielkiego</w:t>
            </w:r>
          </w:p>
          <w:p w14:paraId="2679EACC" w14:textId="77777777" w:rsidR="001B55BE" w:rsidRPr="00BD1C32" w:rsidRDefault="001B55B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4F4E" w14:textId="77777777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319E1A63" w14:textId="77D85F85" w:rsidR="001B55BE" w:rsidRPr="00BD1C32" w:rsidRDefault="00A10AA5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wyjaśnić, </w:t>
            </w:r>
            <w:r w:rsidR="001B55BE" w:rsidRPr="00BD1C32">
              <w:rPr>
                <w:rFonts w:ascii="Times New Roman" w:hAnsi="Times New Roman" w:cs="Times New Roman"/>
                <w:sz w:val="22"/>
                <w:szCs w:val="22"/>
              </w:rPr>
              <w:t>na czym polegał sakralny charakter wczesnośredniowiecznych monarchii</w:t>
            </w:r>
          </w:p>
        </w:tc>
      </w:tr>
      <w:tr w:rsidR="001B55BE" w:rsidRPr="00BD1C32" w14:paraId="41282FAA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41C5" w14:textId="204E7C42" w:rsidR="001B55BE" w:rsidRPr="00BD1C32" w:rsidRDefault="001B55BE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>20. Państwo Ottonów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6480" w14:textId="77777777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550457FE" w14:textId="29069186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</w:t>
            </w:r>
            <w:r w:rsidR="00B123CF" w:rsidRPr="00BD1C32">
              <w:rPr>
                <w:rFonts w:ascii="Times New Roman" w:hAnsi="Times New Roman" w:cs="Times New Roman"/>
                <w:sz w:val="22"/>
                <w:szCs w:val="22"/>
              </w:rPr>
              <w:t>: 843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, 962</w:t>
            </w:r>
          </w:p>
          <w:p w14:paraId="22B08EC8" w14:textId="0492C3CD" w:rsidR="001B55BE" w:rsidRPr="00BD1C32" w:rsidRDefault="00B123C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postacie:</w:t>
            </w:r>
            <w:r w:rsidR="001B55BE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Ludwika Pobożnego, Karola Łysego, Ludwika Niemieckiego, Lotara, Ottona I Wielkiego, Ottona III</w:t>
            </w:r>
          </w:p>
          <w:p w14:paraId="6A624A86" w14:textId="7C3624E1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postanowienia traktatu w Verdun</w:t>
            </w:r>
          </w:p>
          <w:p w14:paraId="4DDC5077" w14:textId="77777777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3E87FA1" w14:textId="542C9851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2A71EE07" w14:textId="1683B2EF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</w:t>
            </w:r>
            <w:r w:rsidR="00B123CF" w:rsidRPr="00BD1C3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traktat w</w:t>
            </w:r>
            <w:r w:rsidR="00F07A1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Verdun, Święte Cesarstwo Rzymskie, diadem, imperium chrześcijańskie, zjazd gnieźnieński</w:t>
            </w:r>
            <w:r w:rsidR="00806D9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FC55A35" w14:textId="222EC906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przyczyny podziału </w:t>
            </w:r>
            <w:r w:rsidR="00B81DFC">
              <w:rPr>
                <w:rFonts w:ascii="Times New Roman" w:hAnsi="Times New Roman" w:cs="Times New Roman"/>
                <w:sz w:val="22"/>
                <w:szCs w:val="22"/>
              </w:rPr>
              <w:t>państwa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Karola Wielkiego</w:t>
            </w:r>
          </w:p>
          <w:p w14:paraId="20551FF3" w14:textId="77777777" w:rsidR="001B55BE" w:rsidRPr="00BD1C32" w:rsidRDefault="001B55BE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2220EB9" w14:textId="2DE409B5" w:rsidR="001B55BE" w:rsidRPr="00BD1C32" w:rsidRDefault="001B55BE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6F9B7232" w14:textId="6796F163" w:rsidR="001B55BE" w:rsidRPr="00BD1C32" w:rsidRDefault="00B123C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ocenić wpływ</w:t>
            </w:r>
            <w:r w:rsidR="001B55BE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traktatu w Verdun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na upadek</w:t>
            </w:r>
            <w:r w:rsidR="001B55BE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imperium karolińskiego</w:t>
            </w:r>
          </w:p>
          <w:p w14:paraId="19B5FF60" w14:textId="7666612A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</w:t>
            </w:r>
            <w:r w:rsidR="00D923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B290B">
              <w:rPr>
                <w:rFonts w:ascii="Times New Roman" w:hAnsi="Times New Roman" w:cs="Times New Roman"/>
                <w:sz w:val="22"/>
                <w:szCs w:val="22"/>
              </w:rPr>
              <w:t xml:space="preserve">państwo Karola Łysego, Lotara </w:t>
            </w:r>
            <w:r w:rsidR="00DB290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</w:t>
            </w:r>
            <w:r w:rsidR="00F07A1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DB290B">
              <w:rPr>
                <w:rFonts w:ascii="Times New Roman" w:hAnsi="Times New Roman" w:cs="Times New Roman"/>
                <w:sz w:val="22"/>
                <w:szCs w:val="22"/>
              </w:rPr>
              <w:t>Ludwika Niemieckiego</w:t>
            </w:r>
          </w:p>
          <w:p w14:paraId="4FD7FD4E" w14:textId="3CCD373A" w:rsidR="00B123CF" w:rsidRPr="00BD1C32" w:rsidRDefault="00B123CF" w:rsidP="00BD1C32">
            <w:pPr>
              <w:pStyle w:val="Akapitzlist1"/>
              <w:suppressAutoHyphens w:val="0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531C" w14:textId="77777777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Uczeń zna:</w:t>
            </w:r>
          </w:p>
          <w:p w14:paraId="7A414B6F" w14:textId="24CA008A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</w:t>
            </w:r>
            <w:r w:rsidR="00B123CF" w:rsidRPr="00BD1C3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814, 911</w:t>
            </w:r>
            <w:r w:rsidR="00B123CF" w:rsidRPr="00BD1C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996</w:t>
            </w:r>
            <w:r w:rsidR="00B123CF" w:rsidRPr="00BD1C32">
              <w:rPr>
                <w:rFonts w:ascii="Times New Roman" w:hAnsi="Times New Roman" w:cs="Times New Roman"/>
                <w:sz w:val="22"/>
                <w:szCs w:val="22"/>
              </w:rPr>
              <w:t>, 1002</w:t>
            </w:r>
          </w:p>
          <w:p w14:paraId="35F7E1AD" w14:textId="55743AE3" w:rsidR="001B55BE" w:rsidRPr="00BD1C32" w:rsidRDefault="00B123C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</w:t>
            </w:r>
            <w:r w:rsidR="00DB290B">
              <w:rPr>
                <w:rFonts w:ascii="Times New Roman" w:hAnsi="Times New Roman" w:cs="Times New Roman"/>
                <w:sz w:val="22"/>
                <w:szCs w:val="22"/>
              </w:rPr>
              <w:t>cie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1B55BE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Henryka II</w:t>
            </w:r>
            <w:r w:rsidR="00DB290B">
              <w:rPr>
                <w:rFonts w:ascii="Times New Roman" w:hAnsi="Times New Roman" w:cs="Times New Roman"/>
                <w:sz w:val="22"/>
                <w:szCs w:val="22"/>
              </w:rPr>
              <w:t>, Konrada I</w:t>
            </w:r>
            <w:r w:rsidR="00806D9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649EB26" w14:textId="77777777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okoliczności drugiego odnowienia Cesarstwa Rzymskiego</w:t>
            </w:r>
          </w:p>
          <w:p w14:paraId="7AA1B992" w14:textId="77777777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CCEDF41" w14:textId="1807B46F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1884147C" w14:textId="6CDE1367" w:rsidR="001B55BE" w:rsidRPr="00DB290B" w:rsidRDefault="00DB290B" w:rsidP="0074403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pojęcie</w:t>
            </w:r>
            <w:r w:rsidR="00B123CF" w:rsidRPr="00DB290B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1B55BE" w:rsidRPr="00DB290B">
              <w:rPr>
                <w:rFonts w:ascii="Times New Roman" w:hAnsi="Times New Roman" w:cs="Times New Roman"/>
                <w:sz w:val="22"/>
                <w:szCs w:val="22"/>
              </w:rPr>
              <w:t xml:space="preserve"> idea u</w:t>
            </w:r>
            <w:r w:rsidR="001B6AFA" w:rsidRPr="00DB290B">
              <w:rPr>
                <w:rFonts w:ascii="Times New Roman" w:hAnsi="Times New Roman" w:cs="Times New Roman"/>
                <w:sz w:val="22"/>
                <w:szCs w:val="22"/>
              </w:rPr>
              <w:t>niwersalizmu chrześcijańskiego</w:t>
            </w:r>
          </w:p>
          <w:p w14:paraId="51AAA1FB" w14:textId="37452331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ideę cesarstwa uniwersalistycznego Ottona III</w:t>
            </w:r>
          </w:p>
          <w:p w14:paraId="24E1BCF0" w14:textId="77777777" w:rsidR="001B55BE" w:rsidRPr="00BD1C32" w:rsidRDefault="001B55BE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B8AC825" w14:textId="7CB773C8" w:rsidR="001B55BE" w:rsidRPr="00BD1C32" w:rsidRDefault="001B55BE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07F37298" w14:textId="545D4692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przedstawić koncepcję uniwersalistyczną Ottonów</w:t>
            </w:r>
            <w:r w:rsidR="00806D9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C1D71E7" w14:textId="34C64B77" w:rsidR="001B55BE" w:rsidRPr="00BD1C32" w:rsidRDefault="001B55B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2589" w14:textId="77777777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185EC978" w14:textId="61BE8B32" w:rsidR="001B55BE" w:rsidRPr="00BD1C32" w:rsidRDefault="00B123C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datę: 955 </w:t>
            </w:r>
          </w:p>
          <w:p w14:paraId="0763CC20" w14:textId="749A27D6" w:rsidR="001B55BE" w:rsidRPr="00BD1C32" w:rsidRDefault="00B123C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postacie:</w:t>
            </w:r>
            <w:r w:rsidR="001B55BE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Ottona II, </w:t>
            </w:r>
            <w:proofErr w:type="spellStart"/>
            <w:r w:rsidR="001B55BE" w:rsidRPr="00BD1C32">
              <w:rPr>
                <w:rFonts w:ascii="Times New Roman" w:hAnsi="Times New Roman" w:cs="Times New Roman"/>
                <w:sz w:val="22"/>
                <w:szCs w:val="22"/>
              </w:rPr>
              <w:t>Teofano</w:t>
            </w:r>
            <w:proofErr w:type="spellEnd"/>
          </w:p>
          <w:p w14:paraId="5B1B8A3C" w14:textId="77777777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7DC16114" w14:textId="29591F89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7EB64216" w14:textId="1A381458" w:rsidR="001B55BE" w:rsidRPr="00BD1C32" w:rsidRDefault="00B123C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pojęcie:</w:t>
            </w:r>
            <w:r w:rsidR="001B55BE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dynastia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Ludolfingów</w:t>
            </w:r>
            <w:proofErr w:type="spellEnd"/>
            <w:r w:rsidR="00556F6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556F67" w:rsidRPr="00C51EE8">
              <w:rPr>
                <w:rFonts w:ascii="Times New Roman" w:hAnsi="Times New Roman" w:cs="Times New Roman"/>
                <w:i/>
                <w:sz w:val="22"/>
                <w:szCs w:val="22"/>
              </w:rPr>
              <w:t>christianitas</w:t>
            </w:r>
            <w:proofErr w:type="spellEnd"/>
            <w:r w:rsidR="00556F67" w:rsidRPr="00C51EE8">
              <w:rPr>
                <w:rFonts w:ascii="Times New Roman" w:hAnsi="Times New Roman" w:cs="Times New Roman"/>
                <w:iCs/>
                <w:sz w:val="22"/>
                <w:szCs w:val="22"/>
              </w:rPr>
              <w:t>, benedyktyni</w:t>
            </w:r>
            <w:r w:rsidR="00556F67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9CD5CCD" w14:textId="196937B7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cel polityczny małżeństwa Ottona II z</w:t>
            </w:r>
            <w:r w:rsidR="00F07A1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bizanty</w:t>
            </w:r>
            <w:r w:rsidR="00B123CF" w:rsidRPr="00BD1C32">
              <w:rPr>
                <w:rFonts w:ascii="Times New Roman" w:hAnsi="Times New Roman" w:cs="Times New Roman"/>
                <w:sz w:val="22"/>
                <w:szCs w:val="22"/>
              </w:rPr>
              <w:t>ń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ską księżniczką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Teofano</w:t>
            </w:r>
            <w:proofErr w:type="spellEnd"/>
            <w:r w:rsidR="00806D9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2A25DD9" w14:textId="77777777" w:rsidR="001B55BE" w:rsidRPr="00BD1C32" w:rsidRDefault="001B55BE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427E15C" w14:textId="4A92F3DE" w:rsidR="001B55BE" w:rsidRPr="00BD1C32" w:rsidRDefault="001B55BE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2FEF966C" w14:textId="77777777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wyjaśnić, w jakich okolicznościach doszło do odnowienia cesarstwa</w:t>
            </w:r>
          </w:p>
          <w:p w14:paraId="709C1C1E" w14:textId="77777777" w:rsidR="001B55BE" w:rsidRPr="00BD1C32" w:rsidRDefault="001B55BE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0A77939" w14:textId="585366BD" w:rsidR="001B55BE" w:rsidRPr="00BD1C32" w:rsidRDefault="001B55B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610A" w14:textId="77777777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511B9CD7" w14:textId="29909F7D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</w:t>
            </w:r>
            <w:r w:rsidR="00B123CF" w:rsidRPr="00BD1C32">
              <w:rPr>
                <w:rFonts w:ascii="Times New Roman" w:hAnsi="Times New Roman" w:cs="Times New Roman"/>
                <w:sz w:val="22"/>
                <w:szCs w:val="22"/>
              </w:rPr>
              <w:t>ę: 919</w:t>
            </w:r>
          </w:p>
          <w:p w14:paraId="2B5CC6A3" w14:textId="228083F1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B123CF" w:rsidRPr="00BD1C32">
              <w:rPr>
                <w:rFonts w:ascii="Times New Roman" w:hAnsi="Times New Roman" w:cs="Times New Roman"/>
                <w:sz w:val="22"/>
                <w:szCs w:val="22"/>
              </w:rPr>
              <w:t>e: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Ludwik</w:t>
            </w:r>
            <w:r w:rsidR="00B123CF" w:rsidRPr="00BD1C32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Dziecię</w:t>
            </w:r>
            <w:r w:rsidR="00B123CF" w:rsidRPr="00BD1C32">
              <w:rPr>
                <w:rFonts w:ascii="Times New Roman" w:hAnsi="Times New Roman" w:cs="Times New Roman"/>
                <w:sz w:val="22"/>
                <w:szCs w:val="22"/>
              </w:rPr>
              <w:t>cia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, Henryka Ptasznika</w:t>
            </w:r>
          </w:p>
          <w:p w14:paraId="0578542D" w14:textId="77777777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9FA0197" w14:textId="29F70B46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6FF852CF" w14:textId="499AB6F0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</w:t>
            </w:r>
            <w:r w:rsidR="00B123CF" w:rsidRPr="00BD1C3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Słowianie połabscy,</w:t>
            </w:r>
            <w:r w:rsidR="00A5500C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pierwsze i</w:t>
            </w:r>
            <w:r w:rsidR="00C76E7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drugie odnowienie Cesarstwa Rzymskiego</w:t>
            </w:r>
          </w:p>
          <w:p w14:paraId="233B1D69" w14:textId="77777777" w:rsidR="001B55BE" w:rsidRPr="00BD1C32" w:rsidRDefault="001B55BE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404FDAA" w14:textId="7442015C" w:rsidR="001B55BE" w:rsidRPr="00BD1C32" w:rsidRDefault="001B55BE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02F0016E" w14:textId="3529ED2B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opisać początki kształtowania się państwowości niemieckiej</w:t>
            </w:r>
            <w:r w:rsidR="00806D9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3E22C11" w14:textId="30D2CC56" w:rsidR="001B55BE" w:rsidRPr="00BD1C32" w:rsidRDefault="001B55B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75AE" w14:textId="77777777" w:rsidR="001B55BE" w:rsidRPr="00BD1C32" w:rsidRDefault="001B55BE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06908BEF" w14:textId="247C6C8E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podobieństwa i</w:t>
            </w:r>
            <w:r w:rsidR="0000423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różnice między koncepcjami </w:t>
            </w:r>
            <w:r w:rsidR="00004239">
              <w:rPr>
                <w:rFonts w:ascii="Times New Roman" w:hAnsi="Times New Roman" w:cs="Times New Roman"/>
                <w:sz w:val="22"/>
                <w:szCs w:val="22"/>
              </w:rPr>
              <w:t>uniwersalizm</w:t>
            </w:r>
            <w:r w:rsidR="00F07A13">
              <w:rPr>
                <w:rFonts w:ascii="Times New Roman" w:hAnsi="Times New Roman" w:cs="Times New Roman"/>
                <w:sz w:val="22"/>
                <w:szCs w:val="22"/>
              </w:rPr>
              <w:t>u</w:t>
            </w:r>
            <w:r w:rsidR="00004239">
              <w:rPr>
                <w:rFonts w:ascii="Times New Roman" w:hAnsi="Times New Roman" w:cs="Times New Roman"/>
                <w:sz w:val="22"/>
                <w:szCs w:val="22"/>
              </w:rPr>
              <w:t xml:space="preserve"> Karolingów i Ottonów</w:t>
            </w:r>
            <w:r w:rsidR="00806D9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6EE5323" w14:textId="77777777" w:rsidR="001B55BE" w:rsidRPr="00556F67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wymienić współczesne inicjatywy, które odwołują się do idei Ottona III</w:t>
            </w:r>
          </w:p>
          <w:p w14:paraId="7FF80E8C" w14:textId="77777777" w:rsidR="00556F67" w:rsidRPr="00A32EF9" w:rsidRDefault="00556F67" w:rsidP="00556F67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wyjaśnić znaczenie pojęcia </w:t>
            </w:r>
            <w:proofErr w:type="spellStart"/>
            <w:r w:rsidRPr="00A32EF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christianitas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z uwzględnieniem duchowej i kulturowej roli benedyktynów </w:t>
            </w:r>
          </w:p>
          <w:p w14:paraId="06C15009" w14:textId="4169BE49" w:rsidR="00556F67" w:rsidRPr="00BD1C32" w:rsidRDefault="00556F67" w:rsidP="00556F67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1B55BE" w:rsidRPr="00BD1C32" w14:paraId="54D0E67E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AAC1" w14:textId="77777777" w:rsidR="00F93C37" w:rsidRPr="00BD1C32" w:rsidRDefault="001B55BE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 xml:space="preserve">21. Powstanie nowych państw </w:t>
            </w:r>
          </w:p>
          <w:p w14:paraId="7070C9F2" w14:textId="3D087A9E" w:rsidR="001B55BE" w:rsidRPr="00BD1C32" w:rsidRDefault="001B55BE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1C32">
              <w:rPr>
                <w:rFonts w:ascii="Times New Roman" w:hAnsi="Times New Roman" w:cs="Times New Roman"/>
              </w:rPr>
              <w:t>w Europie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AE26" w14:textId="77777777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7370CF47" w14:textId="0954C456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datę</w:t>
            </w:r>
            <w:r w:rsidR="00F93C37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: 1066 </w:t>
            </w:r>
          </w:p>
          <w:p w14:paraId="49CCD113" w14:textId="48D0520D" w:rsidR="001B55BE" w:rsidRPr="00BD1C32" w:rsidRDefault="00F93C37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postać: </w:t>
            </w:r>
            <w:r w:rsidR="001B55BE" w:rsidRPr="00BD1C32">
              <w:rPr>
                <w:rFonts w:ascii="Times New Roman" w:hAnsi="Times New Roman" w:cs="Times New Roman"/>
                <w:sz w:val="22"/>
                <w:szCs w:val="22"/>
              </w:rPr>
              <w:t>Wilhelm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a Zdobywcy</w:t>
            </w:r>
          </w:p>
          <w:p w14:paraId="517DB086" w14:textId="6D5EE67F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kierunki ekspansji Normanów</w:t>
            </w:r>
          </w:p>
          <w:p w14:paraId="1A237AE0" w14:textId="77777777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3E9F6BFA" w14:textId="345CC3C3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  <w:r w:rsidR="00806D9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04FE21E0" w14:textId="65CEF272" w:rsidR="001B55BE" w:rsidRPr="00BD1C32" w:rsidRDefault="00F93C37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</w:t>
            </w:r>
            <w:r w:rsidR="001B55BE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Normanowie</w:t>
            </w:r>
            <w:r w:rsidR="009E5CA2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1B55BE" w:rsidRPr="00BD1C32">
              <w:rPr>
                <w:rFonts w:ascii="Times New Roman" w:hAnsi="Times New Roman" w:cs="Times New Roman"/>
                <w:sz w:val="22"/>
                <w:szCs w:val="22"/>
              </w:rPr>
              <w:t>wikingowie</w:t>
            </w:r>
            <w:r w:rsidR="009E5CA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="001B55BE" w:rsidRPr="00BD1C32">
              <w:rPr>
                <w:rFonts w:ascii="Times New Roman" w:hAnsi="Times New Roman" w:cs="Times New Roman"/>
                <w:sz w:val="22"/>
                <w:szCs w:val="22"/>
              </w:rPr>
              <w:t>, Słowianie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B55BE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plemiona, chrystianizacja</w:t>
            </w:r>
            <w:r w:rsidR="00806D9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6CAA602" w14:textId="77777777" w:rsidR="001B55BE" w:rsidRPr="00BD1C32" w:rsidRDefault="001B55BE" w:rsidP="00BD1C3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83BABB" w14:textId="77777777" w:rsidR="001B55BE" w:rsidRPr="00BD1C32" w:rsidRDefault="001B55BE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31DEE805" w14:textId="4F37DAC0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scharakteryzować kierunki ekspansji Normanów</w:t>
            </w:r>
            <w:r w:rsidR="00806D9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18C6492" w14:textId="2CCFE1B3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przedstawić skutki bitwy pod Hastings</w:t>
            </w:r>
            <w:r w:rsidR="00806D9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2002BE6" w14:textId="77777777" w:rsidR="001B55BE" w:rsidRPr="00BD1C32" w:rsidRDefault="001B55B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8DF2" w14:textId="77777777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77861F61" w14:textId="090B9ECD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</w:t>
            </w:r>
            <w:r w:rsidR="00E2275F">
              <w:rPr>
                <w:rFonts w:ascii="Times New Roman" w:hAnsi="Times New Roman" w:cs="Times New Roman"/>
                <w:sz w:val="22"/>
                <w:szCs w:val="22"/>
              </w:rPr>
              <w:t>ę</w:t>
            </w:r>
            <w:r w:rsidR="00F93C37" w:rsidRPr="00BD1C3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93C37" w:rsidRPr="00BD1C32">
              <w:rPr>
                <w:rFonts w:ascii="Times New Roman" w:hAnsi="Times New Roman" w:cs="Times New Roman"/>
                <w:sz w:val="22"/>
                <w:szCs w:val="22"/>
              </w:rPr>
              <w:t>911</w:t>
            </w:r>
          </w:p>
          <w:p w14:paraId="1ABDDBC0" w14:textId="0DD2A7E9" w:rsidR="001B55BE" w:rsidRPr="00BD1C32" w:rsidRDefault="00F93C37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postać:</w:t>
            </w:r>
            <w:r w:rsidR="001B55BE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Kanut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="001B55BE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Wielki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ego</w:t>
            </w:r>
          </w:p>
          <w:p w14:paraId="00A411E5" w14:textId="5E2DA2FD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41429AD3" w14:textId="03862E09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</w:t>
            </w:r>
            <w:r w:rsidR="00E2275F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="00F93C37" w:rsidRPr="00BD1C32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E2275F">
              <w:rPr>
                <w:rFonts w:ascii="Times New Roman" w:hAnsi="Times New Roman" w:cs="Times New Roman"/>
                <w:sz w:val="22"/>
                <w:szCs w:val="22"/>
              </w:rPr>
              <w:t xml:space="preserve"> Waregowie</w:t>
            </w:r>
          </w:p>
          <w:p w14:paraId="2D553B24" w14:textId="77777777" w:rsidR="001B55BE" w:rsidRPr="00BD1C32" w:rsidRDefault="001B55B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4F251DDB" w14:textId="0AA66AA0" w:rsidR="001B55BE" w:rsidRPr="00BD1C32" w:rsidRDefault="001B55B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5A13DAB7" w14:textId="6218B940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wymienić Słowian wschodnich, zachodnich i południowych</w:t>
            </w:r>
          </w:p>
          <w:p w14:paraId="4BA0DF03" w14:textId="18F21936" w:rsidR="001B55BE" w:rsidRPr="00BD1C32" w:rsidRDefault="001B55BE" w:rsidP="00E2275F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C686" w14:textId="77777777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zna:</w:t>
            </w:r>
          </w:p>
          <w:p w14:paraId="1AE0B62E" w14:textId="15CB9F30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</w:t>
            </w:r>
            <w:r w:rsidR="00F93C37" w:rsidRPr="00BD1C32">
              <w:rPr>
                <w:rFonts w:ascii="Times New Roman" w:hAnsi="Times New Roman" w:cs="Times New Roman"/>
                <w:sz w:val="22"/>
                <w:szCs w:val="22"/>
              </w:rPr>
              <w:t>e: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Karol</w:t>
            </w:r>
            <w:r w:rsidR="00F93C37" w:rsidRPr="00BD1C32">
              <w:rPr>
                <w:rFonts w:ascii="Times New Roman" w:hAnsi="Times New Roman" w:cs="Times New Roman"/>
                <w:sz w:val="22"/>
                <w:szCs w:val="22"/>
              </w:rPr>
              <w:t>a III Prostego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, Harald</w:t>
            </w:r>
            <w:r w:rsidR="00F93C37" w:rsidRPr="00BD1C32">
              <w:rPr>
                <w:rFonts w:ascii="Times New Roman" w:hAnsi="Times New Roman" w:cs="Times New Roman"/>
                <w:sz w:val="22"/>
                <w:szCs w:val="22"/>
              </w:rPr>
              <w:t>a I Pięknowłosego</w:t>
            </w:r>
            <w:r w:rsidR="00E2275F">
              <w:rPr>
                <w:rFonts w:ascii="Times New Roman" w:hAnsi="Times New Roman" w:cs="Times New Roman"/>
                <w:sz w:val="22"/>
                <w:szCs w:val="22"/>
              </w:rPr>
              <w:t>, Eryka Zwycięskiego</w:t>
            </w:r>
          </w:p>
          <w:p w14:paraId="39B9D50F" w14:textId="77777777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okoliczności powstania państw skandynawskich</w:t>
            </w:r>
          </w:p>
          <w:p w14:paraId="2E1D51F4" w14:textId="77777777" w:rsidR="001B55BE" w:rsidRPr="00BD1C32" w:rsidRDefault="001B55BE" w:rsidP="00BD1C32">
            <w:pPr>
              <w:pStyle w:val="Akapitzlist1"/>
              <w:numPr>
                <w:ilvl w:val="0"/>
                <w:numId w:val="76"/>
              </w:numPr>
              <w:suppressAutoHyphens w:val="0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742E731" w14:textId="39CAA4B4" w:rsidR="001B55BE" w:rsidRPr="00BD1C32" w:rsidRDefault="001B55BE" w:rsidP="00BD1C32">
            <w:pPr>
              <w:pStyle w:val="Akapitzlist1"/>
              <w:numPr>
                <w:ilvl w:val="0"/>
                <w:numId w:val="76"/>
              </w:numPr>
              <w:suppressAutoHyphens w:val="0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2CABF29B" w14:textId="08E0031F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rolę wikingów w procesie powstawania nowych państw w</w:t>
            </w:r>
            <w:r w:rsidR="00C76E7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Europie</w:t>
            </w:r>
          </w:p>
          <w:p w14:paraId="778315E7" w14:textId="2AD15C43" w:rsidR="001B55BE" w:rsidRPr="00BD1C32" w:rsidRDefault="001B55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nowe państwa w Europie Północnej w X–XI w.</w:t>
            </w:r>
          </w:p>
          <w:p w14:paraId="7598425D" w14:textId="77777777" w:rsidR="001B55BE" w:rsidRPr="00BD1C32" w:rsidRDefault="001B55B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FA16" w14:textId="35DDB8D6" w:rsidR="001B55BE" w:rsidRPr="00BD1C32" w:rsidRDefault="001B55B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rozumie:</w:t>
            </w:r>
          </w:p>
          <w:p w14:paraId="775DDAE6" w14:textId="6D637670" w:rsidR="001B55BE" w:rsidRPr="00BD1C32" w:rsidRDefault="00417362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pojęcie: tkanina z</w:t>
            </w:r>
            <w:r w:rsidR="00243DB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Bayeux</w:t>
            </w:r>
            <w:proofErr w:type="spellEnd"/>
          </w:p>
          <w:p w14:paraId="4D4F6612" w14:textId="77777777" w:rsidR="001B55BE" w:rsidRPr="00BD1C32" w:rsidRDefault="001B55B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444A9A8" w14:textId="665E5E2A" w:rsidR="001B55BE" w:rsidRPr="00BD1C32" w:rsidRDefault="001B55B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2D2CF22E" w14:textId="5DDE4DD5" w:rsidR="00243DB2" w:rsidRPr="00BD1C32" w:rsidRDefault="00E2275F" w:rsidP="00243DB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przedstawić</w:t>
            </w:r>
            <w:r w:rsidR="001B55BE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43DB2" w:rsidRPr="00BD1C32">
              <w:rPr>
                <w:rFonts w:ascii="Times New Roman" w:hAnsi="Times New Roman" w:cs="Times New Roman"/>
                <w:sz w:val="22"/>
                <w:szCs w:val="22"/>
              </w:rPr>
              <w:t>rolę chrystianizacji w</w:t>
            </w:r>
            <w:r w:rsidR="00243DB2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243DB2" w:rsidRPr="00BD1C32">
              <w:rPr>
                <w:rFonts w:ascii="Times New Roman" w:hAnsi="Times New Roman" w:cs="Times New Roman"/>
                <w:sz w:val="22"/>
                <w:szCs w:val="22"/>
              </w:rPr>
              <w:t>procesie tworzenia się państw</w:t>
            </w:r>
          </w:p>
          <w:p w14:paraId="548A9A0C" w14:textId="3053A64E" w:rsidR="001B55BE" w:rsidRPr="00BD1C32" w:rsidRDefault="001B55BE" w:rsidP="00243DB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51DA43" w14:textId="77777777" w:rsidR="001B55BE" w:rsidRPr="00BD1C32" w:rsidRDefault="001B55B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36E68A" w14:textId="77777777" w:rsidR="001B55BE" w:rsidRPr="00BD1C32" w:rsidRDefault="001B55BE" w:rsidP="00BD1C32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9BB2" w14:textId="77777777" w:rsidR="00243DB2" w:rsidRPr="00BD1C32" w:rsidRDefault="00243DB2" w:rsidP="00243DB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Uczeń potrafi:</w:t>
            </w:r>
          </w:p>
          <w:p w14:paraId="70C6EE60" w14:textId="52AD53B3" w:rsidR="00243DB2" w:rsidRDefault="00243DB2" w:rsidP="00243DB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omówić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treść tkaniny z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Bayeux</w:t>
            </w:r>
            <w:proofErr w:type="spellEnd"/>
          </w:p>
          <w:p w14:paraId="2B0F2B37" w14:textId="73B98152" w:rsidR="00243DB2" w:rsidRDefault="00243DB2" w:rsidP="00243DB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ocenić skutki ekspansji Normanów</w:t>
            </w:r>
            <w:r w:rsidR="00B016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A0BD13B" w14:textId="363545B8" w:rsidR="00F07A13" w:rsidRDefault="00F07A13" w:rsidP="00243DB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opisać proces tworzenia się państw w Europie, z uwzględnieniem ich chrystianizacji</w:t>
            </w:r>
          </w:p>
          <w:p w14:paraId="5E70DE5B" w14:textId="77777777" w:rsidR="00243DB2" w:rsidRPr="00BD1C32" w:rsidRDefault="00243DB2" w:rsidP="00243DB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37269A" w14:textId="77777777" w:rsidR="001B55BE" w:rsidRPr="00BD1C32" w:rsidRDefault="001B55BE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044AE" w:rsidRPr="00BD1C32" w14:paraId="02F2A166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FEF9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22. Feudalizm </w:t>
            </w:r>
          </w:p>
          <w:p w14:paraId="6C4A5FBC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>w Europie</w:t>
            </w:r>
          </w:p>
          <w:p w14:paraId="6417391E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EDF6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59B0B322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gospodarka towarowo-pieniężna, senior, wasal, renta feudalna, lenno, hołd lenny, drabina feudalna, feudalizm, pańszczyzna</w:t>
            </w:r>
          </w:p>
          <w:p w14:paraId="6AD5051A" w14:textId="77777777" w:rsidR="005044AE" w:rsidRPr="00BD1C32" w:rsidRDefault="005044AE" w:rsidP="00BD1C32">
            <w:pPr>
              <w:pStyle w:val="Akapitzlist1"/>
              <w:suppressAutoHyphens w:val="0"/>
              <w:ind w:left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0931B561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69F718AD" w14:textId="5307F253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wymienić najważniejsze cechy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społeczeństwa feudalnego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3ACF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5224FD2D" w14:textId="414FF04C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ustrój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społeczno-</w:t>
            </w:r>
            <w:r w:rsidR="00B016DE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gospo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darczo-polityczny oparty na własności ziemi</w:t>
            </w:r>
            <w:r w:rsidR="008C33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C3310" w:rsidRPr="00BD1C32">
              <w:rPr>
                <w:rFonts w:ascii="Times New Roman" w:hAnsi="Times New Roman" w:cs="Times New Roman"/>
                <w:sz w:val="22"/>
                <w:szCs w:val="22"/>
              </w:rPr>
              <w:t>(feudalizm)</w:t>
            </w:r>
          </w:p>
          <w:p w14:paraId="7011896D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BD211E2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7504EB88" w14:textId="5EBFC673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pojęcia: gospodarka naturalna, pan feudalny (feudał), włości feudalne, danina,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czynsz, dziesięcina, akt </w:t>
            </w:r>
            <w:r w:rsidR="008C3310">
              <w:rPr>
                <w:rFonts w:ascii="Times New Roman" w:hAnsi="Times New Roman" w:cs="Times New Roman"/>
                <w:sz w:val="22"/>
                <w:szCs w:val="22"/>
              </w:rPr>
              <w:t>komendacji, immunitet</w:t>
            </w:r>
          </w:p>
          <w:p w14:paraId="58CCB7EA" w14:textId="32C27145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przyczyny</w:t>
            </w:r>
            <w:r w:rsidR="00977102">
              <w:rPr>
                <w:rFonts w:ascii="Times New Roman" w:hAnsi="Times New Roman" w:cs="Times New Roman"/>
                <w:sz w:val="22"/>
                <w:szCs w:val="22"/>
              </w:rPr>
              <w:t xml:space="preserve"> i skutki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upadku Cesarstwa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Zachodniorzymskiego</w:t>
            </w:r>
            <w:proofErr w:type="spellEnd"/>
            <w:r w:rsidR="00B016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0B8816C" w14:textId="77777777" w:rsidR="005044AE" w:rsidRPr="00BD1C32" w:rsidRDefault="005044AE" w:rsidP="00BD1C32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0149D7EB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08ECF105" w14:textId="68803FDA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przedstawić genezę feudalizmu</w:t>
            </w:r>
            <w:r w:rsidR="00B016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BCF0979" w14:textId="0256DF4B" w:rsidR="005044AE" w:rsidRPr="0097710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miejsce i rolę rycerstwa w</w:t>
            </w:r>
            <w:r w:rsidR="00C76E7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społeczeństwie średniowiecznym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477A8A73" w14:textId="04E70B76" w:rsidR="00977102" w:rsidRPr="00BD1C32" w:rsidRDefault="00977102" w:rsidP="0097710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6727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1A15049F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hierarchię zależności pomiędzy grupami lennymi</w:t>
            </w:r>
          </w:p>
          <w:p w14:paraId="335F017F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EC92A08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665E62A3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inwestytura, suzeren, anarchia feudalna</w:t>
            </w:r>
          </w:p>
          <w:p w14:paraId="2F8CA5BF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1BF601C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65D6F633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określić stosunki panujące między poddanymi a rządzącymi</w:t>
            </w:r>
          </w:p>
          <w:p w14:paraId="02AFEF2D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dostrzec wpływ feudalizmu na rozwój kultury dworskiej</w:t>
            </w:r>
          </w:p>
          <w:p w14:paraId="3277535C" w14:textId="1C3A84D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omówić zależności wynikające z pozycji w</w:t>
            </w:r>
            <w:r w:rsidR="00C76E7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drabinie feudalnej</w:t>
            </w:r>
          </w:p>
          <w:p w14:paraId="431E434E" w14:textId="77777777" w:rsidR="005044AE" w:rsidRPr="00BD1C32" w:rsidRDefault="005044A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589F" w14:textId="77777777" w:rsidR="00977102" w:rsidRPr="00BD1C32" w:rsidRDefault="00977102" w:rsidP="0097710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14:paraId="4FA2320E" w14:textId="77777777" w:rsidR="00977102" w:rsidRPr="00977102" w:rsidRDefault="00977102" w:rsidP="0097710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7102">
              <w:rPr>
                <w:rFonts w:ascii="Times New Roman" w:hAnsi="Times New Roman" w:cs="Times New Roman"/>
                <w:sz w:val="22"/>
                <w:szCs w:val="22"/>
              </w:rPr>
              <w:t>znaczenie systemu feudalnego</w:t>
            </w:r>
          </w:p>
          <w:p w14:paraId="1C67338E" w14:textId="77777777" w:rsidR="00977102" w:rsidRPr="00977102" w:rsidRDefault="00977102" w:rsidP="0097710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77102">
              <w:rPr>
                <w:rFonts w:ascii="Times New Roman" w:hAnsi="Times New Roman" w:cs="Times New Roman"/>
                <w:sz w:val="22"/>
                <w:szCs w:val="22"/>
              </w:rPr>
              <w:t>zasadę „wasal mojego wasala nie jest moim wasalem”</w:t>
            </w:r>
          </w:p>
          <w:p w14:paraId="6E97C660" w14:textId="77777777" w:rsidR="00977102" w:rsidRDefault="00977102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26C5CB3D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0D12B356" w14:textId="7B78312F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omówić wpływ przemian społeczno-</w:t>
            </w:r>
            <w:r w:rsidR="00B016DE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gospodarczych na strukturę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społeczeństwa średniowiecznego</w:t>
            </w:r>
          </w:p>
          <w:p w14:paraId="609895FA" w14:textId="77777777" w:rsidR="005044AE" w:rsidRPr="00BD1C32" w:rsidRDefault="005044AE" w:rsidP="00BD1C32">
            <w:pPr>
              <w:pStyle w:val="Akapitzlist1"/>
              <w:suppressAutoHyphens w:val="0"/>
              <w:ind w:left="328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B08E5E4" w14:textId="77777777" w:rsidR="005044AE" w:rsidRPr="00BD1C32" w:rsidRDefault="005044AE" w:rsidP="00BD1C32">
            <w:pPr>
              <w:pStyle w:val="Akapitzlist1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8271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14:paraId="34F93713" w14:textId="4D03D66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proces osłabienia i</w:t>
            </w:r>
            <w:r w:rsidR="00082186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rozbicia władzy królewskiej oraz tworzenia się niezależnych księstw</w:t>
            </w:r>
            <w:r w:rsidR="00B016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F6864E0" w14:textId="77777777" w:rsidR="005044AE" w:rsidRPr="00BD1C32" w:rsidRDefault="005044AE" w:rsidP="00BD1C32">
            <w:pPr>
              <w:pStyle w:val="Akapitzlist1"/>
              <w:suppressAutoHyphens w:val="0"/>
              <w:ind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044AE" w:rsidRPr="00BD1C32" w14:paraId="3A1C710F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ACEE" w14:textId="77777777" w:rsidR="00254CB3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23. Rywalizacja cesarstwa </w:t>
            </w:r>
          </w:p>
          <w:p w14:paraId="11F52CB1" w14:textId="301CF97C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>z papiestwem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A401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33798152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datę: 1075</w:t>
            </w:r>
          </w:p>
          <w:p w14:paraId="57630127" w14:textId="78D5EBB2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postacie: Grzegorza</w:t>
            </w:r>
            <w:r w:rsidR="00B016D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VII, Henryka IV, Benedykta z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Nursji</w:t>
            </w:r>
            <w:proofErr w:type="spellEnd"/>
            <w:r w:rsidR="00B016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C301142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B12CD85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0B63382B" w14:textId="1E73BADD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proofErr w:type="spellStart"/>
            <w:r w:rsidRPr="00BD1C32">
              <w:rPr>
                <w:rFonts w:ascii="Times New Roman" w:hAnsi="Times New Roman" w:cs="Times New Roman"/>
                <w:i/>
                <w:sz w:val="22"/>
                <w:szCs w:val="22"/>
              </w:rPr>
              <w:t>Dictatus</w:t>
            </w:r>
            <w:proofErr w:type="spellEnd"/>
            <w:r w:rsidRPr="00BD1C3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BD1C32">
              <w:rPr>
                <w:rFonts w:ascii="Times New Roman" w:hAnsi="Times New Roman" w:cs="Times New Roman"/>
                <w:i/>
                <w:sz w:val="22"/>
                <w:szCs w:val="22"/>
              </w:rPr>
              <w:t>papae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papocezaryzm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AA3113">
              <w:rPr>
                <w:rFonts w:ascii="Times New Roman" w:hAnsi="Times New Roman" w:cs="Times New Roman"/>
                <w:sz w:val="22"/>
                <w:szCs w:val="22"/>
              </w:rPr>
              <w:t>cezaropapizm</w:t>
            </w:r>
            <w:r w:rsidR="00AA3113" w:rsidRPr="00AA3113">
              <w:rPr>
                <w:rFonts w:ascii="Times New Roman" w:hAnsi="Times New Roman" w:cs="Times New Roman"/>
                <w:sz w:val="22"/>
                <w:szCs w:val="22"/>
              </w:rPr>
              <w:t xml:space="preserve">,  </w:t>
            </w:r>
            <w:r w:rsidR="00AA3113">
              <w:rPr>
                <w:rFonts w:ascii="Times New Roman" w:hAnsi="Times New Roman" w:cs="Times New Roman"/>
                <w:sz w:val="22"/>
                <w:szCs w:val="22"/>
              </w:rPr>
              <w:t>inwestytura</w:t>
            </w:r>
          </w:p>
          <w:p w14:paraId="786E7CB8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1B39A67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05C02DEA" w14:textId="3CD1634C" w:rsidR="005044AE" w:rsidRPr="00BD1C32" w:rsidRDefault="00977102" w:rsidP="0097710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wyjaśnić istotę sporu o</w:t>
            </w:r>
            <w:r w:rsidR="005079AB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5044AE" w:rsidRPr="00BD1C32">
              <w:rPr>
                <w:rFonts w:ascii="Times New Roman" w:hAnsi="Times New Roman" w:cs="Times New Roman"/>
                <w:sz w:val="22"/>
                <w:szCs w:val="22"/>
              </w:rPr>
              <w:t>inwestyturę między cesarstwem a</w:t>
            </w:r>
            <w:r w:rsidR="005079AB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5044AE" w:rsidRPr="00BD1C32">
              <w:rPr>
                <w:rFonts w:ascii="Times New Roman" w:hAnsi="Times New Roman" w:cs="Times New Roman"/>
                <w:sz w:val="22"/>
                <w:szCs w:val="22"/>
              </w:rPr>
              <w:t>papiestwem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83F2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3B9FB427" w14:textId="5B4ED2FA" w:rsidR="005044AE" w:rsidRPr="00A32EF9" w:rsidRDefault="00654803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</w:t>
            </w:r>
            <w:r w:rsidR="0068020B" w:rsidRPr="00A32EF9">
              <w:rPr>
                <w:rFonts w:ascii="Times New Roman" w:hAnsi="Times New Roman" w:cs="Times New Roman"/>
                <w:sz w:val="22"/>
                <w:szCs w:val="22"/>
              </w:rPr>
              <w:t>y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5044AE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1122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, 1123</w:t>
            </w:r>
          </w:p>
          <w:p w14:paraId="78CF22D1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postacie: Kaliksta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II, Henryka V </w:t>
            </w:r>
          </w:p>
          <w:p w14:paraId="3D77A649" w14:textId="77777777" w:rsidR="005044AE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postanowienia konkordatu z Wormacji</w:t>
            </w:r>
          </w:p>
          <w:p w14:paraId="690EF93C" w14:textId="59A23475" w:rsidR="00654803" w:rsidRPr="00BD1C32" w:rsidRDefault="00654803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postanowienia I soboru laterańskiego</w:t>
            </w:r>
            <w:r w:rsidR="00B016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23309D3" w14:textId="77777777" w:rsidR="005044AE" w:rsidRPr="00BD1C32" w:rsidRDefault="005044AE" w:rsidP="00BD1C32">
            <w:pPr>
              <w:pStyle w:val="Akapitzlist1"/>
              <w:ind w:left="285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60365A51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2033CE23" w14:textId="3EC3623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pojęcia: symonia, nepotyzm,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nikolaizm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, konklawe, ekskomunika, bulla</w:t>
            </w:r>
            <w:r w:rsidR="00B016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E77E017" w14:textId="62193742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przyczyny sporu pomiędzy cesarstwem a</w:t>
            </w:r>
            <w:r w:rsidR="005079AB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papiestwem</w:t>
            </w:r>
          </w:p>
          <w:p w14:paraId="57DCC837" w14:textId="77777777" w:rsidR="005044AE" w:rsidRPr="00BD1C32" w:rsidRDefault="005044AE" w:rsidP="00BD1C32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BF9DB8B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4B683D1C" w14:textId="4602118B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omówić przebieg sporu </w:t>
            </w:r>
            <w:r w:rsidR="00977102"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iędzy Grzegorzem VII a Henrykiem IV</w:t>
            </w:r>
          </w:p>
          <w:p w14:paraId="38AE128B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3E4D" w14:textId="77777777" w:rsidR="005044AE" w:rsidRPr="00BD1C32" w:rsidRDefault="005044A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>Uczeń rozumie:</w:t>
            </w:r>
          </w:p>
          <w:p w14:paraId="264BF5BA" w14:textId="6DB74E53" w:rsidR="005044AE" w:rsidRPr="00C51EE8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uniwersalizm papieski, antypapież</w:t>
            </w:r>
            <w:r w:rsidR="00C51EE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C51EE8" w:rsidRPr="00C51EE8">
              <w:rPr>
                <w:rFonts w:ascii="Times New Roman" w:hAnsi="Times New Roman" w:cs="Times New Roman"/>
                <w:i/>
                <w:sz w:val="22"/>
                <w:szCs w:val="22"/>
              </w:rPr>
              <w:t>christianitas</w:t>
            </w:r>
            <w:proofErr w:type="spellEnd"/>
            <w:r w:rsidR="00C51EE8" w:rsidRPr="00C51EE8">
              <w:rPr>
                <w:rFonts w:ascii="Times New Roman" w:hAnsi="Times New Roman" w:cs="Times New Roman"/>
                <w:iCs/>
                <w:sz w:val="22"/>
                <w:szCs w:val="22"/>
              </w:rPr>
              <w:t>, benedyktyni</w:t>
            </w:r>
            <w:r w:rsidR="004C2A85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</w:p>
          <w:p w14:paraId="4B1EADD2" w14:textId="5DB262CD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motywy działania papieży </w:t>
            </w:r>
            <w:r w:rsidR="00654803">
              <w:rPr>
                <w:rFonts w:ascii="Times New Roman" w:hAnsi="Times New Roman" w:cs="Times New Roman"/>
                <w:sz w:val="22"/>
                <w:szCs w:val="22"/>
              </w:rPr>
              <w:t xml:space="preserve">oraz cesarzy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podczas sporu o</w:t>
            </w:r>
            <w:r w:rsidR="008042C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inwestyturę</w:t>
            </w:r>
          </w:p>
          <w:p w14:paraId="43B5F0AF" w14:textId="77777777" w:rsidR="005044AE" w:rsidRPr="00BD1C32" w:rsidRDefault="005044AE" w:rsidP="00BD1C32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5DF45A9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090A429B" w14:textId="5790D63A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wyjaśnić, jakie były następstwa sporu o</w:t>
            </w:r>
            <w:r w:rsidR="008042C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inwestyturę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25D2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3B83C2C1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datę: 1059</w:t>
            </w:r>
          </w:p>
          <w:p w14:paraId="48D33B4E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A970D54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3FE7423B" w14:textId="2C44A922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opisać założenia refor</w:t>
            </w:r>
            <w:r w:rsidR="00654803">
              <w:rPr>
                <w:rFonts w:ascii="Times New Roman" w:hAnsi="Times New Roman" w:cs="Times New Roman"/>
                <w:sz w:val="22"/>
                <w:szCs w:val="22"/>
              </w:rPr>
              <w:t xml:space="preserve">my </w:t>
            </w:r>
            <w:proofErr w:type="spellStart"/>
            <w:r w:rsidR="00654803">
              <w:rPr>
                <w:rFonts w:ascii="Times New Roman" w:hAnsi="Times New Roman" w:cs="Times New Roman"/>
                <w:sz w:val="22"/>
                <w:szCs w:val="22"/>
              </w:rPr>
              <w:t>kluniackiej</w:t>
            </w:r>
            <w:proofErr w:type="spellEnd"/>
            <w:r w:rsidR="00654803">
              <w:rPr>
                <w:rFonts w:ascii="Times New Roman" w:hAnsi="Times New Roman" w:cs="Times New Roman"/>
                <w:sz w:val="22"/>
                <w:szCs w:val="22"/>
              </w:rPr>
              <w:t xml:space="preserve"> i</w:t>
            </w:r>
            <w:r w:rsidR="005079AB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654803">
              <w:rPr>
                <w:rFonts w:ascii="Times New Roman" w:hAnsi="Times New Roman" w:cs="Times New Roman"/>
                <w:sz w:val="22"/>
                <w:szCs w:val="22"/>
              </w:rPr>
              <w:t>gregoriańskiej</w:t>
            </w:r>
            <w:r w:rsidR="004C2A8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5E4AECC" w14:textId="6119553E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ocenić sytuację papiestwa po upadku </w:t>
            </w:r>
            <w:r w:rsidR="00654803">
              <w:rPr>
                <w:rFonts w:ascii="Times New Roman" w:hAnsi="Times New Roman" w:cs="Times New Roman"/>
                <w:sz w:val="22"/>
                <w:szCs w:val="22"/>
              </w:rPr>
              <w:t>C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esarstwa </w:t>
            </w:r>
            <w:r w:rsidR="00654803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zymskiego</w:t>
            </w:r>
            <w:r w:rsidR="004C2A8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1128806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9A9DB32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25B2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476D7A87" w14:textId="5C9FE4EE" w:rsidR="005044AE" w:rsidRPr="005079AB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ocenić wpływ rywalizacji między cesarstwem a</w:t>
            </w:r>
            <w:r w:rsidR="008042C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papiestwem na sytuację polityczną w średniowiecznej Europie</w:t>
            </w:r>
          </w:p>
          <w:p w14:paraId="7D1E7811" w14:textId="34937535" w:rsidR="005079AB" w:rsidRPr="00AA742A" w:rsidRDefault="005079AB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scharakteryzować istotę i przebieg reformy Kościoła w X i XI w. (reformy gregoriańskiej)</w:t>
            </w:r>
          </w:p>
          <w:p w14:paraId="4E026575" w14:textId="37C4DDCD" w:rsidR="00AA742A" w:rsidRPr="00A32EF9" w:rsidRDefault="00AA742A" w:rsidP="00AA742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wyjaśnić znaczenie </w:t>
            </w:r>
            <w:r w:rsidR="004C2A85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pojęcia </w:t>
            </w:r>
            <w:proofErr w:type="spellStart"/>
            <w:r w:rsidRPr="00A32EF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christianitas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z</w:t>
            </w:r>
            <w:r w:rsidR="008042C3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uwzględnieniem duchowej i</w:t>
            </w:r>
            <w:r w:rsidR="008042C3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kulturowej roli benedyktynów</w:t>
            </w:r>
            <w:r w:rsidR="004C2A85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E41007B" w14:textId="4999630F" w:rsidR="0068020B" w:rsidRPr="00A32EF9" w:rsidRDefault="0068020B" w:rsidP="00AA742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wyjaśnić duchowe i polityczne przyczyny, a także charakter rywalizacji papiestwa z cesarstwem o przewodnictwo w </w:t>
            </w:r>
            <w:proofErr w:type="spellStart"/>
            <w:r w:rsidRPr="00A32EF9">
              <w:rPr>
                <w:rFonts w:ascii="Times New Roman" w:hAnsi="Times New Roman" w:cs="Times New Roman"/>
                <w:i/>
                <w:sz w:val="22"/>
                <w:szCs w:val="22"/>
              </w:rPr>
              <w:t>christianitas</w:t>
            </w:r>
            <w:proofErr w:type="spellEnd"/>
          </w:p>
          <w:p w14:paraId="344AF16B" w14:textId="0AA06C75" w:rsidR="00AA742A" w:rsidRPr="00BD1C32" w:rsidRDefault="00AA742A" w:rsidP="00AA742A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044AE" w:rsidRPr="00BD1C32" w14:paraId="4715DAB3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53D6" w14:textId="2C73ECA8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lastRenderedPageBreak/>
              <w:t>24. Wyprawy krzyżowe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A485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28968B10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daty: 1095, 1096</w:t>
            </w:r>
          </w:p>
          <w:p w14:paraId="3261AB52" w14:textId="33946138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postacie: Urbana II, Gotfryda z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B</w:t>
            </w:r>
            <w:r w:rsidR="00A2259C" w:rsidRPr="00A32EF9">
              <w:rPr>
                <w:rFonts w:ascii="Times New Roman" w:hAnsi="Times New Roman" w:cs="Times New Roman"/>
                <w:sz w:val="22"/>
                <w:szCs w:val="22"/>
              </w:rPr>
              <w:t>ou</w:t>
            </w:r>
            <w:r w:rsidR="0068020B" w:rsidRPr="00A32EF9">
              <w:rPr>
                <w:rFonts w:ascii="Times New Roman" w:hAnsi="Times New Roman" w:cs="Times New Roman"/>
                <w:sz w:val="22"/>
                <w:szCs w:val="22"/>
              </w:rPr>
              <w:t>ill</w:t>
            </w:r>
            <w:r w:rsidR="00A2259C" w:rsidRPr="00A32EF9">
              <w:rPr>
                <w:rFonts w:ascii="Times New Roman" w:hAnsi="Times New Roman" w:cs="Times New Roman"/>
                <w:sz w:val="22"/>
                <w:szCs w:val="22"/>
              </w:rPr>
              <w:t>on</w:t>
            </w:r>
            <w:proofErr w:type="spellEnd"/>
          </w:p>
          <w:p w14:paraId="67F63FB4" w14:textId="3BE2FE76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apel papieża Urbana II na synodzie w</w:t>
            </w:r>
            <w:r w:rsidR="00C76E73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Clermont</w:t>
            </w:r>
            <w:r w:rsidR="007E5D4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CF6D134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przyczyny wypraw krzyżowych</w:t>
            </w:r>
          </w:p>
          <w:p w14:paraId="53C4988C" w14:textId="77777777" w:rsidR="005044AE" w:rsidRPr="00A32EF9" w:rsidRDefault="005044A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81D18FD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4F546B7D" w14:textId="721FE1B8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pojęcia: krzyżowcy, krucjata ludowa, krucjata rycerska</w:t>
            </w:r>
          </w:p>
          <w:p w14:paraId="74AC827C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1916B45A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2EE31461" w14:textId="1711AA5A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Jerozolimę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0761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5744CF0E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daty: 1099, 1144</w:t>
            </w:r>
          </w:p>
          <w:p w14:paraId="05C83C7B" w14:textId="6B5BA1F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postacie: Ryszarda Lwie Serce, Fryderyka I Barbarossy</w:t>
            </w:r>
            <w:r w:rsidR="000A0AED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0A0AED" w:rsidRPr="00A32EF9">
              <w:rPr>
                <w:rFonts w:ascii="Times New Roman" w:hAnsi="Times New Roman" w:cs="Times New Roman"/>
                <w:sz w:val="22"/>
                <w:szCs w:val="22"/>
              </w:rPr>
              <w:t>Saladyna</w:t>
            </w:r>
            <w:proofErr w:type="spellEnd"/>
          </w:p>
          <w:p w14:paraId="6DC4FFD7" w14:textId="77777777" w:rsidR="005044AE" w:rsidRPr="00A32EF9" w:rsidRDefault="005044AE" w:rsidP="00BD1C32">
            <w:pPr>
              <w:pStyle w:val="Akapitzlist1"/>
              <w:ind w:left="285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997CE0C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FC86E6A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174099FF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pojęcie: Turcy seldżuccy</w:t>
            </w:r>
          </w:p>
          <w:p w14:paraId="24609C09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motywy wezwania papieża Urbana II na synodzie w Clermont</w:t>
            </w:r>
          </w:p>
          <w:p w14:paraId="294EDB4A" w14:textId="77777777" w:rsidR="005044AE" w:rsidRPr="00A32EF9" w:rsidRDefault="005044AE" w:rsidP="000A0AED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ED9197D" w14:textId="77777777" w:rsidR="000A0AED" w:rsidRPr="00A32EF9" w:rsidRDefault="000A0AED" w:rsidP="000A0A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58C52995" w14:textId="7E5E4F95" w:rsidR="000A0AED" w:rsidRPr="00A32EF9" w:rsidRDefault="000A0AED" w:rsidP="000A0AED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przyczyny ruchu krucjatowego</w:t>
            </w:r>
          </w:p>
          <w:p w14:paraId="5891ACB2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6D70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09564D70" w14:textId="539AF61F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daty: 1147–1149, 1187, 1189–1192, 1202–120</w:t>
            </w:r>
            <w:r w:rsidR="00F8665A" w:rsidRPr="00A32EF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, 1291</w:t>
            </w:r>
          </w:p>
          <w:p w14:paraId="4EE57CCE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postacie: Filipa II Augusta, Ludwika IX Pobożnego</w:t>
            </w:r>
          </w:p>
          <w:p w14:paraId="54F1D0BD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cele i przebieg wybranych krucjat</w:t>
            </w:r>
          </w:p>
          <w:p w14:paraId="119181BD" w14:textId="23DCBB36" w:rsidR="000A0AED" w:rsidRPr="00A32EF9" w:rsidRDefault="000A0AED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zakony rycerskie i</w:t>
            </w:r>
            <w:r w:rsidR="00C76E73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szpitalnicze</w:t>
            </w:r>
            <w:proofErr w:type="spellEnd"/>
          </w:p>
          <w:p w14:paraId="5BE1BDB2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7E374A19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2A22ABA0" w14:textId="55BDD6C3" w:rsidR="005044AE" w:rsidRPr="00A32EF9" w:rsidRDefault="000A0AED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</w:t>
            </w:r>
            <w:r w:rsidR="005044AE" w:rsidRPr="00A32EF9">
              <w:rPr>
                <w:rFonts w:ascii="Times New Roman" w:hAnsi="Times New Roman" w:cs="Times New Roman"/>
                <w:sz w:val="22"/>
                <w:szCs w:val="22"/>
              </w:rPr>
              <w:t>: kraje Lewantu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, templariusze, joannici, Krzyżacy,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rekonkwista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, krucjata dziecięca</w:t>
            </w:r>
          </w:p>
          <w:p w14:paraId="0F1EED6C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308708F9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043BCA0C" w14:textId="58BCEAD5" w:rsidR="005044AE" w:rsidRPr="00A32EF9" w:rsidRDefault="005044AE" w:rsidP="0074403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na mapie</w:t>
            </w:r>
            <w:r w:rsidR="008E3207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Królestwo Jerozolimskie, Księstwo Antiochii, Hrabstwo </w:t>
            </w:r>
            <w:proofErr w:type="spellStart"/>
            <w:r w:rsidR="008E3207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Edessy</w:t>
            </w:r>
            <w:proofErr w:type="spellEnd"/>
            <w:r w:rsidR="008E3207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Cesarstwo Łacińskie</w:t>
            </w:r>
            <w:r w:rsidR="008E3207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Akkę</w:t>
            </w:r>
            <w:proofErr w:type="spellEnd"/>
          </w:p>
          <w:p w14:paraId="679B123C" w14:textId="77777777" w:rsidR="005044AE" w:rsidRPr="00A32EF9" w:rsidRDefault="005044A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F09A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4594E6F0" w14:textId="31DD1203" w:rsidR="005044AE" w:rsidRPr="00A32EF9" w:rsidRDefault="00654803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</w:t>
            </w:r>
            <w:r w:rsidR="005044AE" w:rsidRPr="00A32EF9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1113, 1118, 1191,</w:t>
            </w:r>
            <w:r w:rsidR="005044AE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1212</w:t>
            </w:r>
          </w:p>
          <w:p w14:paraId="568939BA" w14:textId="1CB59D9A" w:rsidR="000A0AED" w:rsidRPr="00A32EF9" w:rsidRDefault="000A0AED" w:rsidP="000A0AED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postacie: Jakuba de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Molay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, Hermana von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Salz</w:t>
            </w:r>
            <w:r w:rsidR="007E5D44" w:rsidRPr="00A32EF9">
              <w:rPr>
                <w:rFonts w:ascii="Times New Roman" w:hAnsi="Times New Roman" w:cs="Times New Roman"/>
                <w:sz w:val="22"/>
                <w:szCs w:val="22"/>
              </w:rPr>
              <w:t>y</w:t>
            </w:r>
            <w:proofErr w:type="spellEnd"/>
            <w:r w:rsidR="007E5D4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C6C585B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3868CB9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3BD1842D" w14:textId="302B8232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znaczenie wypraw krzyżowych w</w:t>
            </w:r>
            <w:r w:rsidR="00C76E73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dziejach średniowiecznej Europy</w:t>
            </w:r>
          </w:p>
          <w:p w14:paraId="6FC88C8F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7BC53E76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58FA2017" w14:textId="5C980AE6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</w:t>
            </w:r>
            <w:r w:rsidR="008E3207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przebieg tras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poszczególnych krucjat</w:t>
            </w:r>
          </w:p>
          <w:p w14:paraId="0EADE980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wyjaśnić cel zorganizowania krucjaty dziecięcej</w:t>
            </w:r>
          </w:p>
          <w:p w14:paraId="40E3907E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wyjaśnić, dlaczego upadła idea ruchu krucjatowego</w:t>
            </w:r>
          </w:p>
          <w:p w14:paraId="43178560" w14:textId="73CF864F" w:rsidR="005044AE" w:rsidRPr="00A32EF9" w:rsidRDefault="005044AE" w:rsidP="000A0AED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A148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76FBF83B" w14:textId="2BB2EA01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omówić religijne, polityczne i</w:t>
            </w:r>
            <w:r w:rsidR="006C351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społeczne skutki wypraw krzyżowych</w:t>
            </w:r>
          </w:p>
          <w:p w14:paraId="3B6EEEAA" w14:textId="0F8830A9" w:rsidR="005044AE" w:rsidRPr="004C2A85" w:rsidRDefault="008E3207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wskazać</w:t>
            </w:r>
            <w:r w:rsidR="005044AE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bezpośrednie korzyści, jakie papiestwo i</w:t>
            </w:r>
            <w:r w:rsidR="006C351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5044AE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miasta włoskie odniosły </w:t>
            </w:r>
            <w:r w:rsidR="005044AE" w:rsidRPr="004C2A85">
              <w:rPr>
                <w:rFonts w:ascii="Times New Roman" w:hAnsi="Times New Roman" w:cs="Times New Roman"/>
                <w:sz w:val="22"/>
                <w:szCs w:val="22"/>
              </w:rPr>
              <w:t>z</w:t>
            </w:r>
            <w:r w:rsidR="006C351D" w:rsidRPr="004C2A8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5044AE" w:rsidRPr="004C2A85">
              <w:rPr>
                <w:rFonts w:ascii="Times New Roman" w:hAnsi="Times New Roman" w:cs="Times New Roman"/>
                <w:sz w:val="22"/>
                <w:szCs w:val="22"/>
              </w:rPr>
              <w:t xml:space="preserve">krucjat </w:t>
            </w:r>
          </w:p>
          <w:p w14:paraId="78649E32" w14:textId="217C5AAD" w:rsidR="005044AE" w:rsidRPr="006C351D" w:rsidRDefault="006C351D" w:rsidP="006C351D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2A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przedstawić skutki </w:t>
            </w:r>
            <w:proofErr w:type="spellStart"/>
            <w:r w:rsidRPr="004C2A8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rekonkwisty</w:t>
            </w:r>
            <w:proofErr w:type="spellEnd"/>
          </w:p>
        </w:tc>
      </w:tr>
      <w:tr w:rsidR="005044AE" w:rsidRPr="00BD1C32" w14:paraId="4EACD1C7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AF03" w14:textId="7E3B7E42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>25. Przemiany społeczno-</w:t>
            </w:r>
            <w:r w:rsidR="007E5D44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gospodarcze </w:t>
            </w:r>
          </w:p>
          <w:p w14:paraId="1D5ED943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w Europie </w:t>
            </w:r>
          </w:p>
          <w:p w14:paraId="4F197027" w14:textId="5AC1AAA4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>w XI–XIII w.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4479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1B9BA934" w14:textId="645CE86B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przyczyny ożywienia społeczno-</w:t>
            </w:r>
            <w:r w:rsidR="007E5D44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gospodarczego w</w:t>
            </w:r>
            <w:r w:rsidR="00C76E73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Europie XI–XIII w.</w:t>
            </w:r>
          </w:p>
          <w:p w14:paraId="3DB7022A" w14:textId="789A256A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elementy </w:t>
            </w:r>
            <w:r w:rsidR="006C351D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urbanistyczne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średniowiecznego miasta</w:t>
            </w:r>
          </w:p>
          <w:p w14:paraId="30DAC9AB" w14:textId="77777777" w:rsidR="005044AE" w:rsidRPr="00A32EF9" w:rsidRDefault="005044AE" w:rsidP="00BD1C32">
            <w:pPr>
              <w:pStyle w:val="Akapitzlist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547778BD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1DF05C77" w14:textId="07261618" w:rsidR="005044AE" w:rsidRPr="00A32EF9" w:rsidRDefault="00661FB7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</w:t>
            </w:r>
            <w:r w:rsidR="005044AE" w:rsidRPr="00A32EF9">
              <w:rPr>
                <w:rFonts w:ascii="Times New Roman" w:hAnsi="Times New Roman" w:cs="Times New Roman"/>
                <w:sz w:val="22"/>
                <w:szCs w:val="22"/>
              </w:rPr>
              <w:t>: bank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, gildia, weksel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8519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72B6E593" w14:textId="71D2BB90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podział mieszcz</w:t>
            </w:r>
            <w:r w:rsidR="00661FB7" w:rsidRPr="00A32EF9">
              <w:rPr>
                <w:rFonts w:ascii="Times New Roman" w:hAnsi="Times New Roman" w:cs="Times New Roman"/>
                <w:sz w:val="22"/>
                <w:szCs w:val="22"/>
              </w:rPr>
              <w:t>aństwa na patrycjat, pospólstwo i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plebs</w:t>
            </w:r>
          </w:p>
          <w:p w14:paraId="6D921BE8" w14:textId="5B4D4B4D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strukturę społeczną średniowiecznej wsi</w:t>
            </w:r>
            <w:r w:rsidR="007E5D4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9457584" w14:textId="77777777" w:rsidR="005044AE" w:rsidRPr="00A32EF9" w:rsidRDefault="005044AE" w:rsidP="00BD1C3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8BA0187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32D950D7" w14:textId="3F4EC188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pojęcia: dwupolówka, trójpolówka, cech, akt lokacyjny</w:t>
            </w:r>
            <w:r w:rsidR="00661FB7" w:rsidRPr="00A32EF9">
              <w:rPr>
                <w:rFonts w:ascii="Times New Roman" w:hAnsi="Times New Roman" w:cs="Times New Roman"/>
                <w:sz w:val="22"/>
                <w:szCs w:val="22"/>
              </w:rPr>
              <w:t>, prawo wychodu, Hanza, komuna miejska (republika miejska)</w:t>
            </w:r>
            <w:r w:rsidR="007E5D4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5F4678A" w14:textId="77777777" w:rsidR="005044AE" w:rsidRPr="00A32EF9" w:rsidRDefault="005044A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C34DB97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12D9347B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wyjaśnić, na czym polegała gospodarka towarowo-pieniężna</w:t>
            </w:r>
          </w:p>
          <w:p w14:paraId="47A836D0" w14:textId="152E3397" w:rsidR="00661FB7" w:rsidRPr="00A32EF9" w:rsidRDefault="00661FB7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opisać wygląd średniowiecznego miasta</w:t>
            </w:r>
          </w:p>
          <w:p w14:paraId="291801F8" w14:textId="77777777" w:rsidR="005044AE" w:rsidRPr="00A32EF9" w:rsidRDefault="005044AE" w:rsidP="007A44CE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19A4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14:paraId="0B4782F2" w14:textId="717A2542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</w:t>
            </w:r>
            <w:r w:rsidR="00661FB7" w:rsidRPr="00A32EF9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: ruch kolonizacyjny</w:t>
            </w:r>
            <w:r w:rsidR="00661FB7" w:rsidRPr="00A32EF9">
              <w:rPr>
                <w:rFonts w:ascii="Times New Roman" w:hAnsi="Times New Roman" w:cs="Times New Roman"/>
                <w:sz w:val="22"/>
                <w:szCs w:val="22"/>
              </w:rPr>
              <w:t>, rajca</w:t>
            </w:r>
          </w:p>
          <w:p w14:paraId="517733A3" w14:textId="3EBB895C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wpływ przemian społeczno-</w:t>
            </w:r>
            <w:r w:rsidR="007E5D44" w:rsidRPr="00A32EF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7E5D44"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gospodarczych w</w:t>
            </w:r>
            <w:r w:rsidR="00C76E73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Europie XI–XIII w. na rozwój średniowiecznych miast</w:t>
            </w:r>
          </w:p>
          <w:p w14:paraId="6504D71E" w14:textId="77777777" w:rsidR="005044AE" w:rsidRPr="00A32EF9" w:rsidRDefault="005044A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05BD911D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5474B8A3" w14:textId="2178D0C6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wyjaśnić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różnicę pomiędzy dwupolówką i</w:t>
            </w:r>
            <w:r w:rsidR="00C76E73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trójpolówką</w:t>
            </w:r>
          </w:p>
          <w:p w14:paraId="1CDC1A69" w14:textId="6F4AE054" w:rsidR="005044AE" w:rsidRPr="00A32EF9" w:rsidRDefault="00661FB7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omówić</w:t>
            </w:r>
            <w:r w:rsidR="005044AE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zmiany w</w:t>
            </w:r>
            <w:r w:rsidR="00C76E73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5044AE" w:rsidRPr="00A32EF9">
              <w:rPr>
                <w:rFonts w:ascii="Times New Roman" w:hAnsi="Times New Roman" w:cs="Times New Roman"/>
                <w:sz w:val="22"/>
                <w:szCs w:val="22"/>
              </w:rPr>
              <w:t>rolnictwie w Europie XI–XIII w.</w:t>
            </w:r>
          </w:p>
          <w:p w14:paraId="42EDF5C7" w14:textId="7FE1D47D" w:rsidR="005044AE" w:rsidRPr="00A32EF9" w:rsidRDefault="005044AE" w:rsidP="00BE6958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opisać rolę cechów w</w:t>
            </w:r>
            <w:r w:rsidR="00C76E73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życiu gospodarczym średniowiecznych miast</w:t>
            </w:r>
            <w:r w:rsidR="007E5D4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9105E8A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9FA5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14:paraId="52CB5A4D" w14:textId="50E16635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wyjaśnić, jakie przemiany społeczno-</w:t>
            </w:r>
            <w:r w:rsidR="007E5D44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gospodarcze zaszły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 Europie w XI–</w:t>
            </w:r>
            <w:r w:rsidR="007E5D44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XIII w.</w:t>
            </w:r>
          </w:p>
          <w:p w14:paraId="5E542240" w14:textId="7DF0E927" w:rsidR="005044AE" w:rsidRPr="00A32EF9" w:rsidRDefault="00661FB7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wyjaśnić, w jaki sposób</w:t>
            </w:r>
            <w:r w:rsidR="005044AE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miasta przyczyniły się do rozwoju handlu</w:t>
            </w:r>
          </w:p>
          <w:p w14:paraId="1E2D8BD5" w14:textId="0DFAB5C7" w:rsidR="007A44CE" w:rsidRPr="00A32EF9" w:rsidRDefault="007A44CE" w:rsidP="00BE6958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opisać republikę miejską na wybranym przykładzie</w:t>
            </w:r>
            <w:r w:rsidR="007E5D44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40786A3" w14:textId="77777777" w:rsidR="005044AE" w:rsidRPr="00A32EF9" w:rsidRDefault="005044AE" w:rsidP="00661FB7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E709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14:paraId="3CC82A53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opisać przejawy ożywienia społeczno-gospodarczego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br/>
              <w:t>w Europie w XI–XIII w.</w:t>
            </w:r>
          </w:p>
          <w:p w14:paraId="4FC4DF06" w14:textId="49F19D6D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scharakteryzować genezę, rozwój i rolę średniowiecznych miast </w:t>
            </w:r>
          </w:p>
        </w:tc>
      </w:tr>
      <w:tr w:rsidR="005044AE" w:rsidRPr="00BD1C32" w14:paraId="122EEF23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C1D2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  <w:r w:rsidRPr="00A32EF9">
              <w:rPr>
                <w:rFonts w:ascii="Times New Roman" w:hAnsi="Times New Roman" w:cs="Times New Roman"/>
                <w:color w:val="00B050"/>
              </w:rPr>
              <w:lastRenderedPageBreak/>
              <w:t>26. Kryzys idei uniwersalistycznej. Powstanie monarchii stanowych</w:t>
            </w:r>
          </w:p>
          <w:p w14:paraId="5850604B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</w:p>
          <w:p w14:paraId="1E8AF045" w14:textId="72640477" w:rsidR="005044AE" w:rsidRPr="00A32EF9" w:rsidRDefault="005044AE" w:rsidP="00BD1C32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i/>
                <w:szCs w:val="22"/>
              </w:rPr>
            </w:pPr>
            <w:r w:rsidRPr="00A32EF9">
              <w:rPr>
                <w:rFonts w:ascii="Times New Roman" w:hAnsi="Times New Roman"/>
                <w:i/>
                <w:szCs w:val="22"/>
              </w:rPr>
              <w:t xml:space="preserve">Temat z zakresu rozszerzonego dla chętnych </w:t>
            </w:r>
            <w:r w:rsidR="007E5D44" w:rsidRPr="00A32EF9">
              <w:rPr>
                <w:rFonts w:ascii="Times New Roman" w:hAnsi="Times New Roman"/>
                <w:i/>
                <w:szCs w:val="22"/>
              </w:rPr>
              <w:t>realizujących</w:t>
            </w:r>
            <w:r w:rsidRPr="00A32EF9">
              <w:rPr>
                <w:rFonts w:ascii="Times New Roman" w:hAnsi="Times New Roman"/>
                <w:i/>
                <w:szCs w:val="22"/>
              </w:rPr>
              <w:t xml:space="preserve"> </w:t>
            </w:r>
            <w:r w:rsidR="008C71DF" w:rsidRPr="00A32EF9">
              <w:rPr>
                <w:rFonts w:ascii="Times New Roman" w:hAnsi="Times New Roman"/>
                <w:i/>
                <w:szCs w:val="22"/>
              </w:rPr>
              <w:t>zakres</w:t>
            </w:r>
            <w:r w:rsidRPr="00A32EF9">
              <w:rPr>
                <w:rFonts w:ascii="Times New Roman" w:hAnsi="Times New Roman"/>
                <w:i/>
                <w:szCs w:val="22"/>
              </w:rPr>
              <w:t xml:space="preserve"> podstawow</w:t>
            </w:r>
            <w:r w:rsidR="00CA2C94" w:rsidRPr="00A32EF9">
              <w:rPr>
                <w:rFonts w:ascii="Times New Roman" w:hAnsi="Times New Roman"/>
                <w:i/>
                <w:szCs w:val="22"/>
              </w:rPr>
              <w:t>y</w:t>
            </w:r>
            <w:r w:rsidR="007E5D44" w:rsidRPr="00A32EF9">
              <w:rPr>
                <w:rFonts w:ascii="Times New Roman" w:hAnsi="Times New Roman"/>
                <w:i/>
                <w:szCs w:val="22"/>
              </w:rPr>
              <w:t xml:space="preserve"> </w:t>
            </w:r>
          </w:p>
          <w:p w14:paraId="4E760EF8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446F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B050"/>
              </w:rPr>
              <w:t>Uczeń zna:</w:t>
            </w:r>
          </w:p>
          <w:p w14:paraId="7DBE2718" w14:textId="7AE0E903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 xml:space="preserve">daty: </w:t>
            </w:r>
            <w:r w:rsidR="006F3ED3" w:rsidRPr="00A32EF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 xml:space="preserve">1164, </w:t>
            </w:r>
            <w:r w:rsidR="008C71DF" w:rsidRPr="00A32EF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 xml:space="preserve">1214, </w:t>
            </w:r>
            <w:r w:rsidRPr="00A32EF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1215</w:t>
            </w:r>
          </w:p>
          <w:p w14:paraId="02EEBC95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postać: Jana bez Ziemi</w:t>
            </w:r>
          </w:p>
          <w:p w14:paraId="1BC55328" w14:textId="77777777" w:rsidR="005044AE" w:rsidRPr="00A32EF9" w:rsidRDefault="005044A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</w:p>
          <w:p w14:paraId="7C13F3C1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B050"/>
              </w:rPr>
              <w:t>Uczeń rozumie:</w:t>
            </w:r>
          </w:p>
          <w:p w14:paraId="787A5322" w14:textId="1B390A92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i/>
                <w:color w:val="00B050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 xml:space="preserve">pojęcia: Wielka Karta Swobód, </w:t>
            </w:r>
            <w:r w:rsidR="00BA6B45" w:rsidRPr="00A32EF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 xml:space="preserve">stan, </w:t>
            </w:r>
            <w:r w:rsidRPr="00A32EF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monarchia stanowa</w:t>
            </w:r>
            <w:r w:rsidR="006F3ED3" w:rsidRPr="00A32EF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 xml:space="preserve"> </w:t>
            </w:r>
          </w:p>
          <w:p w14:paraId="07D4416E" w14:textId="77777777" w:rsidR="003C5143" w:rsidRPr="00A32EF9" w:rsidRDefault="003C5143" w:rsidP="003C5143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</w:p>
          <w:p w14:paraId="74DED906" w14:textId="77777777" w:rsidR="003C5143" w:rsidRPr="00A32EF9" w:rsidRDefault="003C5143" w:rsidP="003C51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B050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B050"/>
              </w:rPr>
              <w:t>Uczeń potrafi</w:t>
            </w:r>
            <w:r w:rsidRPr="00A32EF9">
              <w:rPr>
                <w:rFonts w:ascii="Times New Roman" w:hAnsi="Times New Roman" w:cs="Times New Roman"/>
                <w:b/>
                <w:bCs/>
                <w:i/>
                <w:color w:val="00B050"/>
              </w:rPr>
              <w:t>:</w:t>
            </w:r>
          </w:p>
          <w:p w14:paraId="22292A1F" w14:textId="2438A0A2" w:rsidR="003C5143" w:rsidRPr="00A32EF9" w:rsidRDefault="003C5143" w:rsidP="003C514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i/>
                <w:color w:val="00B050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wymienić postanowienia Wielkiej Karty Swobód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8CDC" w14:textId="77777777" w:rsidR="005044AE" w:rsidRPr="00CA2C94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CA2C94">
              <w:rPr>
                <w:rFonts w:ascii="Times New Roman" w:hAnsi="Times New Roman" w:cs="Times New Roman"/>
                <w:b/>
                <w:bCs/>
                <w:color w:val="00B050"/>
              </w:rPr>
              <w:t>Uczeń zna:</w:t>
            </w:r>
          </w:p>
          <w:p w14:paraId="10A29D34" w14:textId="77777777" w:rsidR="005044AE" w:rsidRPr="00CA2C94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daty: 1250–1273, 1152, 1265, 1302</w:t>
            </w:r>
          </w:p>
          <w:p w14:paraId="4975A018" w14:textId="376F10D9" w:rsidR="005044AE" w:rsidRPr="00CA2C94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postacie: Innocentego</w:t>
            </w:r>
            <w:r w:rsidR="00BE6958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 </w:t>
            </w:r>
            <w:r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III, Henryka II</w:t>
            </w:r>
            <w:r w:rsidR="006F3ED3"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, Henryka VI</w:t>
            </w:r>
          </w:p>
          <w:p w14:paraId="408B8825" w14:textId="6F1A2D46" w:rsidR="005044AE" w:rsidRPr="00CA2C94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monarchię stanową w</w:t>
            </w:r>
            <w:r w:rsidR="00C76E73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 </w:t>
            </w:r>
            <w:r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Anglii</w:t>
            </w:r>
          </w:p>
          <w:p w14:paraId="43F2BB99" w14:textId="77777777" w:rsidR="005044AE" w:rsidRPr="00CA2C94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monarchię stanową we Francji</w:t>
            </w:r>
          </w:p>
          <w:p w14:paraId="141F3CEE" w14:textId="115532C7" w:rsidR="00E30686" w:rsidRPr="00CA2C94" w:rsidRDefault="00E30686" w:rsidP="00E3068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monarchię stanową w</w:t>
            </w:r>
            <w:r w:rsidR="00C76E73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 </w:t>
            </w:r>
            <w:r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Niemczech</w:t>
            </w:r>
          </w:p>
          <w:p w14:paraId="5213B359" w14:textId="77777777" w:rsidR="005044AE" w:rsidRPr="00CA2C94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B050"/>
              </w:rPr>
            </w:pPr>
          </w:p>
          <w:p w14:paraId="58D44435" w14:textId="77777777" w:rsidR="005044AE" w:rsidRPr="00CA2C94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CA2C94">
              <w:rPr>
                <w:rFonts w:ascii="Times New Roman" w:hAnsi="Times New Roman" w:cs="Times New Roman"/>
                <w:b/>
                <w:bCs/>
                <w:color w:val="00B050"/>
              </w:rPr>
              <w:t>Uczeń rozumie:</w:t>
            </w:r>
          </w:p>
          <w:p w14:paraId="249A6FD4" w14:textId="0A8FAEDA" w:rsidR="005044AE" w:rsidRPr="00A32EF9" w:rsidRDefault="005044AE" w:rsidP="00A32EF9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pojęci</w:t>
            </w:r>
            <w:r w:rsidR="00BA6B45"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e</w:t>
            </w:r>
            <w:r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: wielkie bezkrólewie</w:t>
            </w:r>
          </w:p>
          <w:p w14:paraId="20419B90" w14:textId="77777777" w:rsidR="005044AE" w:rsidRPr="00CA2C94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D275" w14:textId="77777777" w:rsidR="005044AE" w:rsidRPr="00CA2C94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CA2C94">
              <w:rPr>
                <w:rFonts w:ascii="Times New Roman" w:hAnsi="Times New Roman" w:cs="Times New Roman"/>
                <w:b/>
                <w:bCs/>
                <w:color w:val="00B050"/>
              </w:rPr>
              <w:lastRenderedPageBreak/>
              <w:t>Uczeń zna:</w:t>
            </w:r>
          </w:p>
          <w:p w14:paraId="2756C66B" w14:textId="77777777" w:rsidR="005044AE" w:rsidRPr="00CA2C94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daty: 1346, 1356</w:t>
            </w:r>
          </w:p>
          <w:p w14:paraId="4706D0A3" w14:textId="52E56AF7" w:rsidR="005044AE" w:rsidRPr="00CA2C94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postacie: Tomasza Becketa, Ludwika IX Świętego, Karola IV Luksemburskiego</w:t>
            </w:r>
          </w:p>
          <w:p w14:paraId="6B7EC7EB" w14:textId="77777777" w:rsidR="005044AE" w:rsidRPr="00CA2C94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treść Złotej bulli</w:t>
            </w:r>
          </w:p>
          <w:p w14:paraId="79C85FE1" w14:textId="77777777" w:rsidR="005044AE" w:rsidRPr="00CA2C94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B050"/>
              </w:rPr>
            </w:pPr>
          </w:p>
          <w:p w14:paraId="17132EF4" w14:textId="77777777" w:rsidR="005044AE" w:rsidRPr="00CA2C94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CA2C94">
              <w:rPr>
                <w:rFonts w:ascii="Times New Roman" w:hAnsi="Times New Roman" w:cs="Times New Roman"/>
                <w:b/>
                <w:bCs/>
                <w:color w:val="00B050"/>
              </w:rPr>
              <w:t>Uczeń rozumie:</w:t>
            </w:r>
          </w:p>
          <w:p w14:paraId="55FD15FD" w14:textId="3ECB1BD3" w:rsidR="005044AE" w:rsidRPr="00CA2C94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 xml:space="preserve">pojęcia: </w:t>
            </w:r>
            <w:r w:rsidR="006F3ED3"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 xml:space="preserve">Złota bulla, </w:t>
            </w:r>
            <w:r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idea uniwersalistyczna, suwerenność państwa, Izba Gmin, Izba Lordów</w:t>
            </w:r>
            <w:r w:rsidR="003C5143"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, Stany Generalne, Reichstag</w:t>
            </w:r>
          </w:p>
          <w:p w14:paraId="69417275" w14:textId="186E12A6" w:rsidR="005044AE" w:rsidRPr="00CA2C94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lastRenderedPageBreak/>
              <w:t>przyczyny</w:t>
            </w:r>
            <w:r w:rsidR="006F3ED3"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 xml:space="preserve"> kryzysu i</w:t>
            </w:r>
            <w:r w:rsidR="00C76E73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 </w:t>
            </w:r>
            <w:r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upadku idei uniwersalistycznej</w:t>
            </w:r>
          </w:p>
          <w:p w14:paraId="0ED0F3C2" w14:textId="77777777" w:rsidR="005044AE" w:rsidRPr="00CA2C94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proces kształtowania się monarchii stanowych</w:t>
            </w:r>
          </w:p>
          <w:p w14:paraId="60F78874" w14:textId="77777777" w:rsidR="005044AE" w:rsidRPr="00CA2C94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B050"/>
              </w:rPr>
            </w:pPr>
          </w:p>
          <w:p w14:paraId="3438BCBC" w14:textId="77777777" w:rsidR="003C5143" w:rsidRPr="00CA2C94" w:rsidRDefault="003C5143" w:rsidP="003C51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CA2C94">
              <w:rPr>
                <w:rFonts w:ascii="Times New Roman" w:hAnsi="Times New Roman" w:cs="Times New Roman"/>
                <w:b/>
                <w:bCs/>
                <w:color w:val="00B050"/>
              </w:rPr>
              <w:t>Uczeń potrafi:</w:t>
            </w:r>
          </w:p>
          <w:p w14:paraId="0FF9B4EA" w14:textId="23F35551" w:rsidR="005044AE" w:rsidRPr="00CA2C94" w:rsidRDefault="003C5143" w:rsidP="006A5658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 xml:space="preserve">wymienić </w:t>
            </w:r>
            <w:r w:rsidR="0061029D"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postanowienia</w:t>
            </w:r>
            <w:r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 xml:space="preserve"> Złotej bulli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FB21" w14:textId="77777777" w:rsidR="000F0E28" w:rsidRPr="00CA2C94" w:rsidRDefault="000F0E28" w:rsidP="000F0E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CA2C94">
              <w:rPr>
                <w:rFonts w:ascii="Times New Roman" w:hAnsi="Times New Roman" w:cs="Times New Roman"/>
                <w:b/>
                <w:bCs/>
                <w:color w:val="00B050"/>
              </w:rPr>
              <w:lastRenderedPageBreak/>
              <w:t>Uczeń rozumie:</w:t>
            </w:r>
          </w:p>
          <w:p w14:paraId="6B7A2921" w14:textId="1320E984" w:rsidR="000F0E28" w:rsidRPr="00D75B39" w:rsidRDefault="000F0E28" w:rsidP="006A5658">
            <w:pPr>
              <w:pStyle w:val="Akapitzlist"/>
              <w:numPr>
                <w:ilvl w:val="0"/>
                <w:numId w:val="116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D75B39">
              <w:rPr>
                <w:rFonts w:ascii="Times New Roman" w:hAnsi="Times New Roman" w:cs="Times New Roman"/>
                <w:i/>
                <w:color w:val="00B050"/>
              </w:rPr>
              <w:t>pojęci</w:t>
            </w:r>
            <w:r w:rsidR="00D75B39">
              <w:rPr>
                <w:rFonts w:ascii="Times New Roman" w:hAnsi="Times New Roman" w:cs="Times New Roman"/>
                <w:i/>
                <w:color w:val="00B050"/>
              </w:rPr>
              <w:t>e</w:t>
            </w:r>
            <w:r w:rsidR="00191F48">
              <w:rPr>
                <w:rFonts w:ascii="Times New Roman" w:hAnsi="Times New Roman" w:cs="Times New Roman"/>
                <w:i/>
                <w:color w:val="00B050"/>
              </w:rPr>
              <w:t>:</w:t>
            </w:r>
            <w:r w:rsidR="00D75B39" w:rsidRPr="00B97843">
              <w:rPr>
                <w:i/>
                <w:color w:val="00B050"/>
              </w:rPr>
              <w:t xml:space="preserve"> </w:t>
            </w:r>
            <w:r w:rsidR="00D75B39" w:rsidRPr="00D75B39">
              <w:rPr>
                <w:rFonts w:ascii="Times New Roman" w:hAnsi="Times New Roman" w:cs="Times New Roman"/>
                <w:i/>
                <w:color w:val="00B050"/>
              </w:rPr>
              <w:t xml:space="preserve">konstytucje </w:t>
            </w:r>
            <w:proofErr w:type="spellStart"/>
            <w:r w:rsidR="00D75B39" w:rsidRPr="00D75B39">
              <w:rPr>
                <w:rFonts w:ascii="Times New Roman" w:hAnsi="Times New Roman" w:cs="Times New Roman"/>
                <w:i/>
                <w:color w:val="00B050"/>
              </w:rPr>
              <w:t>clarendońskie</w:t>
            </w:r>
            <w:proofErr w:type="spellEnd"/>
          </w:p>
          <w:p w14:paraId="4307F7E4" w14:textId="77777777" w:rsidR="000F0E28" w:rsidRDefault="000F0E28" w:rsidP="003C51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</w:rPr>
            </w:pPr>
          </w:p>
          <w:p w14:paraId="437CDD20" w14:textId="77777777" w:rsidR="000F0E28" w:rsidRDefault="000F0E28" w:rsidP="003C51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</w:rPr>
            </w:pPr>
          </w:p>
          <w:p w14:paraId="21B63E23" w14:textId="23BDCD62" w:rsidR="003C5143" w:rsidRPr="00CA2C94" w:rsidRDefault="003C5143" w:rsidP="003C51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CA2C94">
              <w:rPr>
                <w:rFonts w:ascii="Times New Roman" w:hAnsi="Times New Roman" w:cs="Times New Roman"/>
                <w:b/>
                <w:bCs/>
                <w:color w:val="00B050"/>
              </w:rPr>
              <w:t>Uczeń potrafi:</w:t>
            </w:r>
          </w:p>
          <w:p w14:paraId="1348DDC2" w14:textId="30D75D9E" w:rsidR="006A5658" w:rsidRPr="00CA2C94" w:rsidRDefault="006A5658" w:rsidP="006A5658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opisać powstanie parlamentu w Anglii, we Francji i</w:t>
            </w:r>
            <w:r w:rsidR="00C76E73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 </w:t>
            </w:r>
            <w:r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w</w:t>
            </w:r>
            <w:r w:rsidR="00C76E73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 </w:t>
            </w:r>
            <w:r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Niemczech</w:t>
            </w:r>
          </w:p>
          <w:p w14:paraId="4E00F1A9" w14:textId="77777777" w:rsidR="005044AE" w:rsidRDefault="005044AE" w:rsidP="003C5143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</w:pPr>
          </w:p>
          <w:p w14:paraId="799E2110" w14:textId="79913904" w:rsidR="00FF27E1" w:rsidRPr="00CA2C94" w:rsidRDefault="00FF27E1" w:rsidP="00FF27E1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</w:pPr>
            <w:r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,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7A8B" w14:textId="77777777" w:rsidR="005044AE" w:rsidRPr="00CA2C94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</w:rPr>
            </w:pPr>
            <w:r w:rsidRPr="00CA2C94">
              <w:rPr>
                <w:rFonts w:ascii="Times New Roman" w:hAnsi="Times New Roman" w:cs="Times New Roman"/>
                <w:b/>
                <w:bCs/>
                <w:color w:val="00B050"/>
              </w:rPr>
              <w:t>Uczeń potrafi:</w:t>
            </w:r>
          </w:p>
          <w:p w14:paraId="530DF5C5" w14:textId="77777777" w:rsidR="006A5658" w:rsidRPr="00CA2C94" w:rsidRDefault="006A5658" w:rsidP="006A5658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</w:pPr>
            <w:r w:rsidRPr="00CA2C94">
              <w:rPr>
                <w:rFonts w:ascii="Times New Roman" w:hAnsi="Times New Roman" w:cs="Times New Roman"/>
                <w:i/>
                <w:color w:val="00B050"/>
                <w:sz w:val="22"/>
                <w:szCs w:val="22"/>
              </w:rPr>
              <w:t>opisać proces powstawania monarchii stanowych</w:t>
            </w:r>
          </w:p>
          <w:p w14:paraId="42675B86" w14:textId="270CC907" w:rsidR="005044AE" w:rsidRPr="00CA2C94" w:rsidRDefault="005044AE" w:rsidP="006A5658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color w:val="00B050"/>
                <w:sz w:val="22"/>
                <w:szCs w:val="22"/>
              </w:rPr>
            </w:pPr>
          </w:p>
        </w:tc>
      </w:tr>
      <w:tr w:rsidR="005044AE" w:rsidRPr="00BD1C32" w14:paraId="5B6718BD" w14:textId="77777777" w:rsidTr="00A623D4">
        <w:trPr>
          <w:trHeight w:val="60"/>
        </w:trPr>
        <w:tc>
          <w:tcPr>
            <w:tcW w:w="14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D5DCAC" w14:textId="77777777" w:rsidR="00A623D4" w:rsidRPr="00BD1C32" w:rsidRDefault="00A623D4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77FA4F9" w14:textId="77777777" w:rsidR="005044AE" w:rsidRPr="00BD1C32" w:rsidRDefault="005044AE" w:rsidP="00BD1C32">
            <w:pPr>
              <w:shd w:val="clear" w:color="auto" w:fill="E7E6E6" w:themeFill="background2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Polska Piastów</w:t>
            </w:r>
          </w:p>
          <w:p w14:paraId="4D83FBFE" w14:textId="386B4660" w:rsidR="00A623D4" w:rsidRPr="00BD1C32" w:rsidRDefault="00A623D4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</w:tr>
      <w:tr w:rsidR="005044AE" w:rsidRPr="00BD1C32" w14:paraId="5F1EB600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118E" w14:textId="0677B3A2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>27. Narodziny państwa polskiego. Mieszko 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10C3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7716EA8B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datę: 966</w:t>
            </w:r>
          </w:p>
          <w:p w14:paraId="4530D14E" w14:textId="40EB0EFE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postacie: Mieszka I, Dobrawy</w:t>
            </w:r>
            <w:r w:rsidR="00BE695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CDA6C15" w14:textId="1B8B4F59" w:rsidR="005044AE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osadę w Biskupinie</w:t>
            </w:r>
            <w:r w:rsidR="00BA3187">
              <w:rPr>
                <w:rFonts w:ascii="Times New Roman" w:hAnsi="Times New Roman" w:cs="Times New Roman"/>
                <w:sz w:val="22"/>
                <w:szCs w:val="22"/>
              </w:rPr>
              <w:t xml:space="preserve"> z</w:t>
            </w:r>
            <w:r w:rsidR="00C76E73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BA3187">
              <w:rPr>
                <w:rFonts w:ascii="Times New Roman" w:hAnsi="Times New Roman" w:cs="Times New Roman"/>
                <w:sz w:val="22"/>
                <w:szCs w:val="22"/>
              </w:rPr>
              <w:t>ok. VIII w. p.n.e.</w:t>
            </w:r>
          </w:p>
          <w:p w14:paraId="5D839920" w14:textId="1C965A50" w:rsidR="00BA3187" w:rsidRDefault="00BA3187" w:rsidP="00BA3187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5A11AD7" w14:textId="77777777" w:rsidR="00BA3187" w:rsidRPr="00BD1C32" w:rsidRDefault="00BA3187" w:rsidP="00BA31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008F7E1B" w14:textId="77777777" w:rsidR="00BA3187" w:rsidRPr="00BD1C32" w:rsidRDefault="00BA3187" w:rsidP="00BA3187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gród, drużyna</w:t>
            </w:r>
          </w:p>
          <w:p w14:paraId="1BE576AD" w14:textId="77777777" w:rsidR="00BA3187" w:rsidRPr="00BD1C32" w:rsidRDefault="00BA3187" w:rsidP="00BA3187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przyczyny przyjęcia chrześcijaństwa przez Mieszka I</w:t>
            </w:r>
          </w:p>
          <w:p w14:paraId="4F1361F0" w14:textId="77777777" w:rsidR="00BA3187" w:rsidRPr="00BD1C32" w:rsidRDefault="00BA3187" w:rsidP="00BA3187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715E28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E502DAE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208A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618B1936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972, 990</w:t>
            </w:r>
          </w:p>
          <w:p w14:paraId="3053069B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postacie: Galla Anonima,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Hodona</w:t>
            </w:r>
            <w:proofErr w:type="spellEnd"/>
          </w:p>
          <w:p w14:paraId="7C3147EA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okoliczności powstania państwa polskiego</w:t>
            </w:r>
          </w:p>
          <w:p w14:paraId="608AD500" w14:textId="77777777" w:rsidR="005044AE" w:rsidRPr="00BD1C32" w:rsidRDefault="005044A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491A3AEA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0E52FBA7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wymienić plemiona żyjące na ziemiach polskich przed przyjęciem chrztu przez Mieszka I</w:t>
            </w:r>
          </w:p>
          <w:p w14:paraId="208CE493" w14:textId="77777777" w:rsidR="005044AE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wymienić skutki przyjęcia chrześcijaństwa przez Mieszka I</w:t>
            </w:r>
          </w:p>
          <w:p w14:paraId="0624431A" w14:textId="3B0CB411" w:rsidR="00D92068" w:rsidRPr="00BD1C32" w:rsidRDefault="00D92068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wskazać na mapie Gniezno, najważniejsze grody w państwie Mieszka I oraz ziemie zajęte przez Mieszka I</w:t>
            </w:r>
          </w:p>
          <w:p w14:paraId="14F555CA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AA00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516BB098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968, 992</w:t>
            </w:r>
          </w:p>
          <w:p w14:paraId="2B6294F5" w14:textId="6C907EA8" w:rsidR="005044AE" w:rsidRPr="00BD1C32" w:rsidRDefault="00BF22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postać: Jordana</w:t>
            </w:r>
            <w:r w:rsidR="00BA3187">
              <w:rPr>
                <w:rFonts w:ascii="Times New Roman" w:hAnsi="Times New Roman" w:cs="Times New Roman"/>
                <w:sz w:val="22"/>
                <w:szCs w:val="22"/>
              </w:rPr>
              <w:t>, Czcibora, Świętosławy</w:t>
            </w:r>
          </w:p>
          <w:p w14:paraId="7FF93764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najważniejsze plemiona żyjące na ziemiach polskich</w:t>
            </w:r>
          </w:p>
          <w:p w14:paraId="16CF06F8" w14:textId="26DCDCFB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podboje Mieszka I</w:t>
            </w:r>
            <w:r w:rsidR="006130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F4B1384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1E386401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746144EA" w14:textId="2D8FC114" w:rsidR="005044AE" w:rsidRPr="00BA3187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pojęcia: </w:t>
            </w:r>
            <w:r w:rsidR="00BA3187">
              <w:rPr>
                <w:rFonts w:ascii="Times New Roman" w:hAnsi="Times New Roman" w:cs="Times New Roman"/>
                <w:sz w:val="22"/>
                <w:szCs w:val="22"/>
              </w:rPr>
              <w:t xml:space="preserve">opole, ród,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biskupstwo misyjne, </w:t>
            </w:r>
            <w:r w:rsidRPr="00BD1C3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Dagome </w:t>
            </w:r>
            <w:proofErr w:type="spellStart"/>
            <w:r w:rsidRPr="00BD1C32">
              <w:rPr>
                <w:rFonts w:ascii="Times New Roman" w:hAnsi="Times New Roman" w:cs="Times New Roman"/>
                <w:i/>
                <w:sz w:val="22"/>
                <w:szCs w:val="22"/>
              </w:rPr>
              <w:t>iudex</w:t>
            </w:r>
            <w:proofErr w:type="spellEnd"/>
            <w:r w:rsidR="00BA3187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, </w:t>
            </w:r>
            <w:r w:rsidR="00BA3187" w:rsidRPr="00BA3187">
              <w:rPr>
                <w:rFonts w:ascii="Times New Roman" w:hAnsi="Times New Roman" w:cs="Times New Roman"/>
                <w:iCs/>
                <w:sz w:val="22"/>
                <w:szCs w:val="22"/>
              </w:rPr>
              <w:t>Związek Wielecki, sąd w</w:t>
            </w:r>
            <w:r w:rsidR="00AA7F37">
              <w:rPr>
                <w:rFonts w:ascii="Times New Roman" w:hAnsi="Times New Roman" w:cs="Times New Roman"/>
                <w:iCs/>
                <w:sz w:val="22"/>
                <w:szCs w:val="22"/>
              </w:rPr>
              <w:t> </w:t>
            </w:r>
            <w:proofErr w:type="spellStart"/>
            <w:r w:rsidR="00BA3187" w:rsidRPr="00BA3187">
              <w:rPr>
                <w:rFonts w:ascii="Times New Roman" w:hAnsi="Times New Roman" w:cs="Times New Roman"/>
                <w:iCs/>
                <w:sz w:val="22"/>
                <w:szCs w:val="22"/>
              </w:rPr>
              <w:t>Kwedlinb</w:t>
            </w:r>
            <w:r w:rsidR="00BA3187">
              <w:rPr>
                <w:rFonts w:ascii="Times New Roman" w:hAnsi="Times New Roman" w:cs="Times New Roman"/>
                <w:iCs/>
                <w:sz w:val="22"/>
                <w:szCs w:val="22"/>
              </w:rPr>
              <w:t>u</w:t>
            </w:r>
            <w:r w:rsidR="00BA3187" w:rsidRPr="00BA3187">
              <w:rPr>
                <w:rFonts w:ascii="Times New Roman" w:hAnsi="Times New Roman" w:cs="Times New Roman"/>
                <w:iCs/>
                <w:sz w:val="22"/>
                <w:szCs w:val="22"/>
              </w:rPr>
              <w:t>rgu</w:t>
            </w:r>
            <w:proofErr w:type="spellEnd"/>
            <w:r w:rsidR="00BA3187" w:rsidRPr="00BA3187">
              <w:rPr>
                <w:rFonts w:ascii="Times New Roman" w:hAnsi="Times New Roman" w:cs="Times New Roman"/>
                <w:iCs/>
                <w:sz w:val="22"/>
                <w:szCs w:val="22"/>
              </w:rPr>
              <w:t>, Marchia Wschodnia, bitwa pod Cedynią</w:t>
            </w:r>
          </w:p>
          <w:p w14:paraId="529DBAF2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polityczne i kulturowe aspekty chrztu Polski</w:t>
            </w:r>
          </w:p>
          <w:p w14:paraId="0819AC29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konsekwencje przyjęcia chrztu dla Polski</w:t>
            </w:r>
          </w:p>
          <w:p w14:paraId="5BEE56FE" w14:textId="77777777" w:rsidR="005044AE" w:rsidRPr="00BD1C32" w:rsidRDefault="005044AE" w:rsidP="00BD1C32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618C2DA8" w14:textId="31B23E9B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22E8D750" w14:textId="2A3411B1" w:rsidR="005044AE" w:rsidRPr="00BD1C32" w:rsidRDefault="005044AE" w:rsidP="003C5143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108D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1D36DB2C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zapisy </w:t>
            </w:r>
            <w:r w:rsidRPr="00BD1C3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Dagome </w:t>
            </w:r>
            <w:proofErr w:type="spellStart"/>
            <w:r w:rsidRPr="00BD1C32">
              <w:rPr>
                <w:rFonts w:ascii="Times New Roman" w:hAnsi="Times New Roman" w:cs="Times New Roman"/>
                <w:i/>
                <w:sz w:val="22"/>
                <w:szCs w:val="22"/>
              </w:rPr>
              <w:t>iudex</w:t>
            </w:r>
            <w:proofErr w:type="spellEnd"/>
          </w:p>
          <w:p w14:paraId="5C82FAAE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08F7E3B5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28E73E05" w14:textId="40215C5E" w:rsidR="005044AE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przedstawić stosunki polsko-czeskie za panowania Mieszka</w:t>
            </w:r>
            <w:r w:rsidR="00BA318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I</w:t>
            </w:r>
          </w:p>
          <w:p w14:paraId="5AE14B21" w14:textId="42BBFE22" w:rsidR="00BA3187" w:rsidRPr="00BD1C32" w:rsidRDefault="00BA3187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scharakteryzować przyczyny i skutki bitwy pod Cedynią</w:t>
            </w:r>
          </w:p>
          <w:p w14:paraId="5998E2FD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0BB0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0924342C" w14:textId="5AC7F51B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rolę Mieszka I w</w:t>
            </w:r>
            <w:r w:rsidR="0091437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procesie budowy państwa polskiego</w:t>
            </w:r>
          </w:p>
          <w:p w14:paraId="4CF233E1" w14:textId="6968EA0C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ocenić skutki przyjęcia chrześcijaństwa przez Mieszka I</w:t>
            </w:r>
          </w:p>
          <w:p w14:paraId="1E188372" w14:textId="4FED8C3B" w:rsidR="005044AE" w:rsidRPr="00D92068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opisać </w:t>
            </w:r>
            <w:r w:rsidR="00BA3187">
              <w:rPr>
                <w:rFonts w:ascii="Times New Roman" w:hAnsi="Times New Roman" w:cs="Times New Roman"/>
                <w:sz w:val="22"/>
                <w:szCs w:val="22"/>
              </w:rPr>
              <w:t xml:space="preserve">i wskazać na mapie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zmiany terytorialne państwa polskiego za panowania Mieszka I</w:t>
            </w:r>
          </w:p>
          <w:p w14:paraId="5948F653" w14:textId="26BC623C" w:rsidR="00D92068" w:rsidRPr="00BD1C32" w:rsidRDefault="00D92068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wskazać na mapie Gniezno, najważniejsze grody w</w:t>
            </w:r>
            <w:r w:rsidR="0091437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państwie Mieszka I oraz ziemie zajęte przez Mieszka I</w:t>
            </w:r>
          </w:p>
        </w:tc>
      </w:tr>
      <w:tr w:rsidR="005044AE" w:rsidRPr="00BD1C32" w14:paraId="2DA83826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BA32" w14:textId="297EE60B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>28. Bolesław Chrobry i jego państwo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FE7B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726E56EC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992, 1000, 1025</w:t>
            </w:r>
          </w:p>
          <w:p w14:paraId="0E099C51" w14:textId="5F493343" w:rsidR="005044AE" w:rsidRDefault="00BF22B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postać: Bolesława Chrobrego</w:t>
            </w:r>
          </w:p>
          <w:p w14:paraId="487A1AD4" w14:textId="2E082587" w:rsidR="009F6670" w:rsidRPr="00BD1C32" w:rsidRDefault="009F6670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cel i postanowienia</w:t>
            </w:r>
            <w:r w:rsidR="00D923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zjazdu gnieźnieńskiego</w:t>
            </w:r>
          </w:p>
          <w:p w14:paraId="21BE7737" w14:textId="77777777" w:rsidR="005044AE" w:rsidRPr="00BD1C32" w:rsidRDefault="005044AE" w:rsidP="00BD1C3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2F03DC4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120AC4FE" w14:textId="757E584C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zjazd gnieźnieński, Szczerbiec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627C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41E4E0B9" w14:textId="004F883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daty: 997, 999, </w:t>
            </w:r>
            <w:r w:rsidR="003C6353" w:rsidRPr="00A32EF9">
              <w:rPr>
                <w:rFonts w:ascii="Times New Roman" w:hAnsi="Times New Roman" w:cs="Times New Roman"/>
                <w:sz w:val="22"/>
                <w:szCs w:val="22"/>
              </w:rPr>
              <w:t>1002–</w:t>
            </w:r>
            <w:r w:rsidR="00AA7F37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1018</w:t>
            </w:r>
          </w:p>
          <w:p w14:paraId="048E0376" w14:textId="74239639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postacie: św. Wojciecha,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Radzima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Gaudentego, </w:t>
            </w:r>
            <w:r w:rsidR="00914374" w:rsidRPr="00A32EF9">
              <w:rPr>
                <w:rFonts w:ascii="Times New Roman" w:hAnsi="Times New Roman" w:cs="Times New Roman"/>
                <w:sz w:val="22"/>
                <w:szCs w:val="22"/>
              </w:rPr>
              <w:t>arcybiskupstwo gnieźnieńskie</w:t>
            </w:r>
          </w:p>
          <w:p w14:paraId="572768B5" w14:textId="29E2277F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pierwsze biskupstwa i</w:t>
            </w:r>
            <w:r w:rsidR="00914374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arcybiskupstwo w</w:t>
            </w:r>
            <w:r w:rsidR="00914374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Polsce</w:t>
            </w:r>
          </w:p>
          <w:p w14:paraId="1DE8D35A" w14:textId="3692F3F2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istotę konfliktu Bolesława Chrobrego z</w:t>
            </w:r>
            <w:r w:rsidR="00914374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AA7F37" w:rsidRPr="00A32EF9">
              <w:rPr>
                <w:rFonts w:ascii="Times New Roman" w:hAnsi="Times New Roman" w:cs="Times New Roman"/>
                <w:sz w:val="22"/>
                <w:szCs w:val="22"/>
              </w:rPr>
              <w:t>cesarstwem</w:t>
            </w:r>
          </w:p>
          <w:p w14:paraId="0800F73E" w14:textId="4BAAEEA4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postanowienia pokoju w</w:t>
            </w:r>
            <w:r w:rsidR="00914374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Budziszynie</w:t>
            </w:r>
          </w:p>
          <w:p w14:paraId="2819CD4E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cel wyprawy Bolesława Chrobrego na Ruś Kijowską</w:t>
            </w:r>
          </w:p>
          <w:p w14:paraId="00E603A1" w14:textId="17947B65" w:rsidR="005044AE" w:rsidRPr="00A32EF9" w:rsidRDefault="009F6670" w:rsidP="009F6670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okoliczności przejęcia władzy przez Bolesława Chrobrego</w:t>
            </w:r>
          </w:p>
          <w:p w14:paraId="364E83E5" w14:textId="77777777" w:rsidR="009F6670" w:rsidRPr="00A32EF9" w:rsidRDefault="009F6670" w:rsidP="009F6670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25E63F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2FFEBF8D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pojęcia: państwo patrymonialne, misja chrystianizacyjna, relikwia, cesarstwo uniwersalistyczne</w:t>
            </w:r>
          </w:p>
          <w:p w14:paraId="450249CC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cele zjazdu gnieźnieńskiego</w:t>
            </w:r>
          </w:p>
          <w:p w14:paraId="4233F9EC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015D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43FEEFA0" w14:textId="0989D190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</w:t>
            </w:r>
            <w:r w:rsidR="003C6353" w:rsidRPr="00A32EF9">
              <w:rPr>
                <w:rFonts w:ascii="Times New Roman" w:hAnsi="Times New Roman" w:cs="Times New Roman"/>
                <w:sz w:val="22"/>
                <w:szCs w:val="22"/>
              </w:rPr>
              <w:t>ę: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1013</w:t>
            </w:r>
          </w:p>
          <w:p w14:paraId="263BB8B9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postacie: Henryka II, Mieszka II, Rychezy</w:t>
            </w:r>
          </w:p>
          <w:p w14:paraId="5C2A64C0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16807E5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6F03B67A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pojęcie: regalia</w:t>
            </w:r>
          </w:p>
          <w:p w14:paraId="7C7C61CC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motywy wizyty cesarza Ottona III w 1000 r.</w:t>
            </w:r>
          </w:p>
          <w:p w14:paraId="4AC0DC80" w14:textId="1F38D628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konsekwencje wojen z</w:t>
            </w:r>
            <w:r w:rsidR="00914374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cesarstwem</w:t>
            </w:r>
          </w:p>
          <w:p w14:paraId="63D7EB0C" w14:textId="6035068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konsekwencje koronacji Bolesława Chrobrego </w:t>
            </w:r>
          </w:p>
          <w:p w14:paraId="6D610F50" w14:textId="77777777" w:rsidR="005044AE" w:rsidRPr="00A32EF9" w:rsidRDefault="005044AE" w:rsidP="00BD1C32">
            <w:pPr>
              <w:pStyle w:val="Akapitzlist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F9555BE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5F07203B" w14:textId="6AC0AA2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przedstawić stosunki polsko-niemieckie w</w:t>
            </w:r>
            <w:r w:rsidR="00AA7F37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czasach panowania Bolesława Chrobrego</w:t>
            </w:r>
          </w:p>
          <w:p w14:paraId="2F6C58D7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przedstawić stosunki polsko-ruskie w czasach panowania Bolesława Chrobrego</w:t>
            </w:r>
          </w:p>
          <w:p w14:paraId="6A990F0A" w14:textId="77777777" w:rsidR="005044AE" w:rsidRPr="00A32EF9" w:rsidRDefault="005044AE" w:rsidP="00BD1C3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5F07AEAB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D1CC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74972672" w14:textId="11E0CDF5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wyjaśnić znaczenie zjazdu gnieźnieńskiego</w:t>
            </w:r>
          </w:p>
          <w:p w14:paraId="65AACB1D" w14:textId="7C4C8CF4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opisać politykę chrystianizacyjną prowadzoną przez Bolesława Chrobrego</w:t>
            </w:r>
            <w:r w:rsidR="00AA7F37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43F005C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opisać przebieg wojny z Niemcami</w:t>
            </w:r>
          </w:p>
          <w:p w14:paraId="5FFDA7AE" w14:textId="1FC87756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</w:t>
            </w:r>
            <w:r w:rsidR="009F6670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Milsko, Miśnię,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Łużyce</w:t>
            </w:r>
            <w:r w:rsidR="00AA7F37" w:rsidRPr="00A32EF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F6670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Czechy, Morawy, Słowację i</w:t>
            </w:r>
            <w:r w:rsidR="00914374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9F6670" w:rsidRPr="00A32EF9">
              <w:rPr>
                <w:rFonts w:ascii="Times New Roman" w:hAnsi="Times New Roman" w:cs="Times New Roman"/>
                <w:sz w:val="22"/>
                <w:szCs w:val="22"/>
              </w:rPr>
              <w:t>Grody Czerwieńskie</w:t>
            </w:r>
          </w:p>
          <w:p w14:paraId="2116AB62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opisać przebieg wyprawy Bolesława Chrobrego na Ruś</w:t>
            </w:r>
          </w:p>
          <w:p w14:paraId="44C4D174" w14:textId="77777777" w:rsidR="005044AE" w:rsidRPr="00A32EF9" w:rsidRDefault="005044AE" w:rsidP="009F6670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303E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292F9962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sukcesy i porażki polityki Bolesława Chrobrego</w:t>
            </w:r>
          </w:p>
          <w:p w14:paraId="221C1CCB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opisać i wskazać na mapie zmiany terytorialne państwa za panowania Bolesława Chrobrego</w:t>
            </w:r>
          </w:p>
          <w:p w14:paraId="02113CB5" w14:textId="77777777" w:rsidR="005044AE" w:rsidRPr="00914374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opisać sceny na Drzwiach Gnieźnieńskich</w:t>
            </w:r>
          </w:p>
          <w:p w14:paraId="4DA4283B" w14:textId="146A4759" w:rsidR="00914374" w:rsidRPr="00BD1C32" w:rsidRDefault="00914374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wyjaśnić znaczenie współdziałania Kościoła i państwa w utrwalaniu polskiej suwerenności</w:t>
            </w:r>
          </w:p>
        </w:tc>
      </w:tr>
      <w:tr w:rsidR="005044AE" w:rsidRPr="00BD1C32" w14:paraId="6564C0A9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F420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29. Kryzys </w:t>
            </w:r>
          </w:p>
          <w:p w14:paraId="47B681F0" w14:textId="61855C92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i odbudowa monarchii piastowskiej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2AEC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49A4906D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1025, 1039, 1047, 1076, 1138</w:t>
            </w:r>
          </w:p>
          <w:p w14:paraId="494586A1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postacie: Mieszka II, Bezpryma, Brzetysława, Kazimierza Odnowiciela, Bolesława Śmiałego, Władysława Hermana, Bolesława Krzywoustego</w:t>
            </w:r>
          </w:p>
          <w:p w14:paraId="0B4AB0F3" w14:textId="4393B706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przyczyny kryzysu w</w:t>
            </w:r>
            <w:r w:rsidR="00D37EE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Polsce za czasów Mieszka II</w:t>
            </w:r>
          </w:p>
          <w:p w14:paraId="4B730151" w14:textId="552723E8" w:rsidR="005044AE" w:rsidRPr="00BD1C32" w:rsidRDefault="00C06E4C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znaczenie obrony Głogowa</w:t>
            </w:r>
          </w:p>
          <w:p w14:paraId="16064C42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825865C" w14:textId="77777777" w:rsidR="00C06E4C" w:rsidRPr="00BD1C32" w:rsidRDefault="00C06E4C" w:rsidP="00C06E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32A04B0B" w14:textId="7F1C9476" w:rsidR="00C06E4C" w:rsidRPr="00BD1C32" w:rsidRDefault="00513A65" w:rsidP="00C06E4C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wymienić przyczyny kryzysu państwa pierwszych Piastów</w:t>
            </w:r>
          </w:p>
          <w:p w14:paraId="3FA3B765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2C90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70C246B5" w14:textId="51EF0E95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daty: 1034, 1054, 1058, 1102, 1109, 1116–1119</w:t>
            </w:r>
          </w:p>
          <w:p w14:paraId="681F8902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postacie: Miecława, Stanisława ze Szczepanowa, Zbigniewa </w:t>
            </w:r>
          </w:p>
          <w:p w14:paraId="1CD80A4A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reformy Kazimierza Odnowiciela</w:t>
            </w:r>
          </w:p>
          <w:p w14:paraId="270F7653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rządy Władysława Hermana</w:t>
            </w:r>
          </w:p>
          <w:p w14:paraId="690D731C" w14:textId="77777777" w:rsidR="00D37EE7" w:rsidRDefault="00D37EE7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3299091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0394ADE3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konsekwencje odesłania cesarzowi insygniów władzy królewskiej</w:t>
            </w:r>
          </w:p>
          <w:p w14:paraId="79DF98BB" w14:textId="77731A10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istotę </w:t>
            </w:r>
            <w:r w:rsidR="00C06E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konfliktu 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między Bolesławem Śmiałym a biskupem Stanisławem </w:t>
            </w:r>
          </w:p>
          <w:p w14:paraId="11F331C7" w14:textId="2F5EE4E3" w:rsidR="005044AE" w:rsidRPr="00BD1C32" w:rsidRDefault="00C06E4C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istotę sporu </w:t>
            </w:r>
            <w:r w:rsidR="005044AE"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między Zbigniewem a</w:t>
            </w:r>
            <w:r w:rsidR="004F61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="005044AE"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Bolesławem Krzywoustym</w:t>
            </w:r>
          </w:p>
          <w:p w14:paraId="39C94BE0" w14:textId="77777777" w:rsidR="005044AE" w:rsidRPr="00BD1C32" w:rsidRDefault="005044AE" w:rsidP="00BD1C32">
            <w:pPr>
              <w:pStyle w:val="Akapitzlist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A70AD22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4FAEEC9C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wyjaśnić znaczenie obrony Głogowa</w:t>
            </w:r>
          </w:p>
          <w:p w14:paraId="04B7EEDF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skutki najazdu księcia Brzetysława</w:t>
            </w:r>
          </w:p>
          <w:p w14:paraId="06BF640E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9E75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65F29FE1" w14:textId="42864C26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daty: 1079, 1106, 1135, 1136</w:t>
            </w:r>
          </w:p>
          <w:p w14:paraId="27EC6F7A" w14:textId="644D4626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postanowienia zjazdu w</w:t>
            </w:r>
            <w:r w:rsidR="006454A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Merseburgu</w:t>
            </w:r>
          </w:p>
          <w:p w14:paraId="347D7503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treść Bulli gnieźnieńskiej</w:t>
            </w:r>
          </w:p>
          <w:p w14:paraId="4BFEB7D3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05DEFB4A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565AECFF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pojęcia: palatyn, Bulla gnieźnieńska</w:t>
            </w:r>
          </w:p>
          <w:p w14:paraId="7942C56E" w14:textId="3267E55F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przyczyny osłabienia pozycji Kościoła w</w:t>
            </w:r>
            <w:r w:rsidR="00D37EE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Polsce za panowania Bolesława Krzywoustego </w:t>
            </w:r>
          </w:p>
          <w:p w14:paraId="119D0227" w14:textId="77777777" w:rsidR="005044AE" w:rsidRPr="00BD1C32" w:rsidRDefault="005044AE" w:rsidP="00BD1C32">
            <w:pPr>
              <w:pStyle w:val="Akapitzlist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F6848F1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4D533F9D" w14:textId="41CF73B6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opisać konflikt między Bolesławem Śmiałym a</w:t>
            </w:r>
            <w:r w:rsidR="00A44CA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biskupem Stanisławem </w:t>
            </w:r>
          </w:p>
          <w:p w14:paraId="0DBC48D3" w14:textId="1A8E883E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przedstawić stosunki polsko-niemieckie w</w:t>
            </w:r>
            <w:r w:rsidR="00D37EE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czasach panowania Bolesława Krzywoustego</w:t>
            </w:r>
          </w:p>
          <w:p w14:paraId="0F098489" w14:textId="77777777" w:rsidR="005044AE" w:rsidRPr="00BD1C32" w:rsidRDefault="005044AE" w:rsidP="00BD1C3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76E0FB3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3C5B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14:paraId="37CE5EED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sukcesy i porażki monarchii pierwszych Piastów</w:t>
            </w:r>
          </w:p>
          <w:p w14:paraId="031C8B49" w14:textId="77777777" w:rsidR="005044AE" w:rsidRPr="00BD1C32" w:rsidRDefault="005044AE" w:rsidP="00BD1C32">
            <w:pPr>
              <w:pStyle w:val="Akapitzlist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918132F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2BA4DD9A" w14:textId="5B9CF649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omówić okoliczności powrotu do kraju Kazimierza Odnowiciela i</w:t>
            </w:r>
            <w:r w:rsidR="00DB41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przejęcia przez niego władzy</w:t>
            </w:r>
          </w:p>
          <w:p w14:paraId="6ED61A29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scharakteryzować politykę wewnętrzną i zewnętrzną Bolesława Śmiałego</w:t>
            </w:r>
          </w:p>
          <w:p w14:paraId="26B68019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scharakteryzować politykę wewnętrzną i zewnętrzną Bolesława Krzywoustego</w:t>
            </w:r>
          </w:p>
          <w:p w14:paraId="545D4315" w14:textId="285BCFF5" w:rsidR="005044AE" w:rsidRPr="00BD1C32" w:rsidRDefault="005044AE" w:rsidP="00C06E4C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wskazać na mapie zmiany terytorialne </w:t>
            </w:r>
            <w:r w:rsidR="00C06E4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za czasów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panowania pierwszych Piastów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88D6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14:paraId="72E33158" w14:textId="77777777" w:rsidR="00914374" w:rsidRPr="00BD1C32" w:rsidRDefault="00914374" w:rsidP="00914374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omówić znaczenie kroniki Galla Anonima dla historiografii</w:t>
            </w:r>
          </w:p>
          <w:p w14:paraId="18E35C9D" w14:textId="31466F1B" w:rsidR="005044AE" w:rsidRPr="00BD1C32" w:rsidRDefault="005044AE" w:rsidP="00914374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044AE" w:rsidRPr="00BD1C32" w14:paraId="5E79606A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A9D5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</w:rPr>
              <w:lastRenderedPageBreak/>
              <w:t>30. Rozbicie dzielnicowe</w:t>
            </w:r>
          </w:p>
          <w:p w14:paraId="7847E022" w14:textId="4405E90A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</w:rPr>
              <w:t>(XII–XIII</w:t>
            </w:r>
            <w:r w:rsidR="00D37EE7" w:rsidRPr="00A32EF9">
              <w:rPr>
                <w:rFonts w:ascii="Times New Roman" w:hAnsi="Times New Roman" w:cs="Times New Roman"/>
                <w:color w:val="000000" w:themeColor="text1"/>
              </w:rPr>
              <w:t xml:space="preserve"> w.</w:t>
            </w:r>
            <w:r w:rsidRPr="00A32EF9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7838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02A2F595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daty: 1138, 1241</w:t>
            </w:r>
          </w:p>
          <w:p w14:paraId="40B404B5" w14:textId="72315946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postacie: Władysława</w:t>
            </w:r>
            <w:r w:rsidR="00D37EE7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II Wygnańca, Bolesława</w:t>
            </w:r>
            <w:r w:rsidR="00D37EE7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IV Kędzierzawego, Mieszka III Starego, 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Henryka I Sandomierskiego, Kazimierza Sprawiedliwego, Henryka Pobożnego</w:t>
            </w:r>
            <w:r w:rsidR="00D37EE7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55257AB5" w14:textId="6B09011E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przyczyny rozbicia dzielnicowego</w:t>
            </w:r>
            <w:r w:rsidR="00D37EE7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19E15244" w14:textId="6A3AC0F2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statut Bolesława Krzywoustego</w:t>
            </w:r>
            <w:r w:rsidR="00D37EE7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316AEF7D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E7257C3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339DCD60" w14:textId="2D4F0340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pojęcia: ustawa sukcesyjna, senior, </w:t>
            </w:r>
            <w:proofErr w:type="spellStart"/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princeps</w:t>
            </w:r>
            <w:proofErr w:type="spellEnd"/>
          </w:p>
          <w:p w14:paraId="4B3C88C3" w14:textId="6C578ADC" w:rsidR="006454AE" w:rsidRPr="00A32EF9" w:rsidRDefault="006454AE" w:rsidP="006454AE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551AE05" w14:textId="77777777" w:rsidR="006454AE" w:rsidRPr="00A32EF9" w:rsidRDefault="006454AE" w:rsidP="006454A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598DFC9C" w14:textId="77777777" w:rsidR="006454AE" w:rsidRPr="00A32EF9" w:rsidRDefault="006454AE" w:rsidP="006454A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na mapie państwo Bolesława Krzywoustego</w:t>
            </w:r>
          </w:p>
          <w:p w14:paraId="75771AF2" w14:textId="77777777" w:rsidR="006454AE" w:rsidRPr="00A32EF9" w:rsidRDefault="006454AE" w:rsidP="006454AE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86E6B23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A754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2600E98D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postacie: Salomei, Henryka Brodatego</w:t>
            </w:r>
          </w:p>
          <w:p w14:paraId="1518CF48" w14:textId="77777777" w:rsidR="005044AE" w:rsidRPr="00A32EF9" w:rsidRDefault="005044AE" w:rsidP="00BD1C3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3D4A9A9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407DB48D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pojęcia: zasada pryncypatu, zasada senioratu</w:t>
            </w:r>
          </w:p>
          <w:p w14:paraId="1E8279FF" w14:textId="21CF4246" w:rsidR="00E97FD9" w:rsidRPr="00A32EF9" w:rsidRDefault="00B01A37" w:rsidP="00BD1064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cel spisania przez Bolesława Krzywoustego ustawy sukcesyjnej </w:t>
            </w:r>
            <w:r w:rsidR="005044AE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3386BD0E" w14:textId="77777777" w:rsidR="00B01A37" w:rsidRPr="00A32EF9" w:rsidRDefault="00B01A37" w:rsidP="00E97F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0F497D41" w14:textId="272E3A7E" w:rsidR="00E97FD9" w:rsidRPr="00A32EF9" w:rsidRDefault="00E97FD9" w:rsidP="00E97F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1156E87A" w14:textId="7078BCB1" w:rsidR="00E97FD9" w:rsidRPr="00A32EF9" w:rsidRDefault="00E97FD9" w:rsidP="00E97FD9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wymienić i wskazać na mapie dzielnice, na które zostało podzielone państwo po śmierci Bolesława Krzywoustego</w:t>
            </w:r>
            <w:r w:rsidR="0011764B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9B3517A" w14:textId="77777777" w:rsidR="00E97FD9" w:rsidRPr="00A32EF9" w:rsidRDefault="00E97FD9" w:rsidP="00E97FD9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E22FBC7" w14:textId="77777777" w:rsidR="005044AE" w:rsidRPr="00A32EF9" w:rsidRDefault="005044AE" w:rsidP="00BD1C32">
            <w:pPr>
              <w:pStyle w:val="Akapitzlist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F112868" w14:textId="5F21DD8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D696" w14:textId="77777777" w:rsidR="00E97FD9" w:rsidRPr="00BD1C32" w:rsidRDefault="00E97FD9" w:rsidP="00E97F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3B173DF7" w14:textId="77777777" w:rsidR="00E97FD9" w:rsidRPr="00BD1C32" w:rsidRDefault="00E97FD9" w:rsidP="00E97FD9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konsekwencje rozbicia dzielnicowego dla Polski</w:t>
            </w:r>
          </w:p>
          <w:p w14:paraId="05B11329" w14:textId="77777777" w:rsidR="00E97FD9" w:rsidRPr="00BD1C32" w:rsidRDefault="00E97FD9" w:rsidP="00E97FD9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cele najazdu mongolskiego na Polskę</w:t>
            </w:r>
          </w:p>
          <w:p w14:paraId="439919C1" w14:textId="77777777" w:rsidR="005044AE" w:rsidRPr="00BD1C32" w:rsidRDefault="005044AE" w:rsidP="00E97FD9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0480004" w14:textId="77777777" w:rsidR="005044AE" w:rsidRPr="00BD1C32" w:rsidRDefault="005044AE" w:rsidP="00A871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8761" w14:textId="77777777" w:rsidR="00E97FD9" w:rsidRPr="00BD1C32" w:rsidRDefault="00E97FD9" w:rsidP="00E97F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66DC6469" w14:textId="77777777" w:rsidR="00E97FD9" w:rsidRPr="00BD1C32" w:rsidRDefault="00E97FD9" w:rsidP="00E97FD9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konsekwencje najazdu mongolskiego na Polskę</w:t>
            </w:r>
          </w:p>
          <w:p w14:paraId="0A30E6AC" w14:textId="77777777" w:rsidR="00E97FD9" w:rsidRDefault="00E97FD9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B6F1382" w14:textId="110E026B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7F4C42CE" w14:textId="0BD4F22A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opisać przebieg najazdu mongolskiego na Polskę w latach 1240–1241</w:t>
            </w:r>
            <w:r w:rsidR="001176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53551F3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DE36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14:paraId="586EE22E" w14:textId="3720E42F" w:rsidR="005044AE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wyjaśnić znaczenie państwa Henryków śląskich dla idei zjednoczenia Polski</w:t>
            </w:r>
          </w:p>
          <w:p w14:paraId="03DEAE0D" w14:textId="62EBD19A" w:rsidR="006454AE" w:rsidRPr="00BD1C32" w:rsidRDefault="00645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wyjaśnić zagrożenie dla państwa, które stwarzał partykularyzm interesów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poszczególnych władców dzielnicowych</w:t>
            </w:r>
            <w:r w:rsidR="001176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5995AF77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5044AE" w:rsidRPr="00BD1C32" w14:paraId="044AAEDD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BB8A" w14:textId="402312C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31. Ziemie polskie w XIII w.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2281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79FC69E7" w14:textId="035AFA59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daty: 1228, 1295, 1300, 1305</w:t>
            </w:r>
            <w:r w:rsidR="001176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6377C837" w14:textId="20EF48CB" w:rsidR="005044AE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postacie: Konrada Mazowieckiego, Przemysła II, Wacława II, Wacława</w:t>
            </w:r>
            <w:r w:rsidR="001176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III</w:t>
            </w:r>
          </w:p>
          <w:p w14:paraId="3C7D076A" w14:textId="23924207" w:rsidR="00AE43D0" w:rsidRDefault="00AE43D0" w:rsidP="00AE43D0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53AE885" w14:textId="77777777" w:rsidR="00AE43D0" w:rsidRPr="00BD1C32" w:rsidRDefault="00AE43D0" w:rsidP="00AE43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599004F8" w14:textId="77777777" w:rsidR="00AE43D0" w:rsidRPr="00BD1C32" w:rsidRDefault="00AE43D0" w:rsidP="00AE43D0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cel sprowadzenia zakonu krzyżackiego przez Konrada Mazowieckiego</w:t>
            </w:r>
          </w:p>
          <w:p w14:paraId="3CFBDC30" w14:textId="77777777" w:rsidR="00AE43D0" w:rsidRDefault="00AE43D0" w:rsidP="00AE43D0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E7CFBCB" w14:textId="77777777" w:rsidR="00AE43D0" w:rsidRPr="00BD1C32" w:rsidRDefault="00AE43D0" w:rsidP="00AE43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1BD48F7D" w14:textId="77777777" w:rsidR="00AE43D0" w:rsidRPr="00BD1C32" w:rsidRDefault="00AE43D0" w:rsidP="00AE43D0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wyjaśnić, w jakich okolicznościach doszło do sprowadzenia Krzyżaków do Polski</w:t>
            </w:r>
          </w:p>
          <w:p w14:paraId="33C09766" w14:textId="77777777" w:rsidR="00AE43D0" w:rsidRPr="00BD1C32" w:rsidRDefault="00AE43D0" w:rsidP="00AE43D0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0548C538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7E508F18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A3A6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6D0CFAE2" w14:textId="16C846ED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datę: 1235</w:t>
            </w:r>
            <w:r w:rsidR="001176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2601994E" w14:textId="1C55A7E6" w:rsidR="005044AE" w:rsidRPr="003732B1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postacie: Albrechta Niedźwiedzia, Jakuba Świnki, Henryka IV Probusa</w:t>
            </w:r>
            <w:r w:rsidR="001176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2662F9B6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3E1293AF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69B86EDF" w14:textId="1D16E611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pojęcia: polityka kolonizacyjna, Marchia Brandenburska</w:t>
            </w:r>
            <w:r w:rsidR="001176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63825A18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skutki ustawy sukcesyjnej Bolesława Krzywoustego</w:t>
            </w:r>
          </w:p>
          <w:p w14:paraId="1AC738F1" w14:textId="1284E6E8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zagrożenie dla Polski ze strony </w:t>
            </w:r>
            <w:r w:rsidR="003732B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Marchii Brandenburskiej oraz 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Prusów</w:t>
            </w:r>
            <w:r w:rsidR="001176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1EAF566A" w14:textId="77777777" w:rsidR="005044AE" w:rsidRPr="00BD1C32" w:rsidRDefault="005044AE" w:rsidP="00BD1C32">
            <w:pPr>
              <w:pStyle w:val="Akapitzlist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792E18C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68E384CF" w14:textId="0F9B05C3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wyjaśnić, jaką rolę w</w:t>
            </w:r>
            <w:r w:rsidR="004966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państwie krzyżackim odgrywał Malbork</w:t>
            </w:r>
            <w:r w:rsidR="001176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738E968F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E7F1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4F50F439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daty: 1157, 1283</w:t>
            </w:r>
          </w:p>
          <w:p w14:paraId="6FB6094B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358F733D" w14:textId="4938B526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  <w:r w:rsidR="0011764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5B44C1B3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cel działania Albrechta Niedźwiedzia</w:t>
            </w:r>
          </w:p>
          <w:p w14:paraId="77C7E85C" w14:textId="09D71370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znaczenie koronacji Przemysła II, Wacława</w:t>
            </w:r>
            <w:r w:rsidR="001176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II i</w:t>
            </w:r>
            <w:r w:rsidR="001176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Wacława</w:t>
            </w:r>
            <w:r w:rsidR="001176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III</w:t>
            </w:r>
          </w:p>
          <w:p w14:paraId="4B2A06AF" w14:textId="77777777" w:rsidR="005044AE" w:rsidRPr="00BD1C32" w:rsidRDefault="005044AE" w:rsidP="00BD1C32">
            <w:pPr>
              <w:pStyle w:val="Akapitzlist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64F4BC1" w14:textId="1F8A4C32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  <w:r w:rsidR="0011764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2A558EA7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wskazać czynniki przemawiające za zjednoczeniem Polski</w:t>
            </w:r>
          </w:p>
          <w:p w14:paraId="2F4E7529" w14:textId="1B11547B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próby przezwyciężenia rozbicia dzielnicowego</w:t>
            </w:r>
            <w:r w:rsidR="001176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4032DC1E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6D39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14:paraId="1BF820EA" w14:textId="02E2AD48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opisać sytuację polityczną w Polsce w 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XIII w</w:t>
            </w:r>
            <w:r w:rsidR="0011764B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  <w:p w14:paraId="19137891" w14:textId="7077B581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zagrożenia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wewnętrzne i</w:t>
            </w:r>
            <w:r w:rsidR="001176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zewnętrzne dla ziem polskich w</w:t>
            </w:r>
            <w:r w:rsidR="001176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okresie rozbicia dzielnicowego</w:t>
            </w:r>
            <w:r w:rsidR="001176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1B051810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omówić politykę polskich książąt dzielnicowych wobec Prus</w:t>
            </w:r>
          </w:p>
          <w:p w14:paraId="2D78D8EF" w14:textId="3B7B0F2C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wskazać na mapie etapy budowania państwa krzyżackiego w</w:t>
            </w:r>
            <w:r w:rsidR="004966C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Prusach</w:t>
            </w:r>
            <w:r w:rsidR="001176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7A334196" w14:textId="1027085E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na mapie Marchię Brandenburską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B2D3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14:paraId="657116BA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i ocenić polityczne skutki powstania Marchii Brandenburskiej</w:t>
            </w:r>
          </w:p>
          <w:p w14:paraId="3E81C1C0" w14:textId="16D43305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ocenić decyzję Konrada Mazowieckiego o</w:t>
            </w:r>
            <w:r w:rsidR="00AE43D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sprowadzeniu Krzyżaków do Polski</w:t>
            </w:r>
          </w:p>
          <w:p w14:paraId="12F2B6F9" w14:textId="22A5AF7C" w:rsidR="005044AE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i ocenić polityczne skutki powstania państwa krzyżackiego w Prusach</w:t>
            </w:r>
          </w:p>
          <w:p w14:paraId="365CD3F8" w14:textId="77777777" w:rsidR="004966CF" w:rsidRPr="00BD1C32" w:rsidRDefault="004966CF" w:rsidP="004966CF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wyjaśnić wpływ kanonizacji św. Stanisława na proces zjednoczenia Polski</w:t>
            </w:r>
          </w:p>
          <w:p w14:paraId="4949FC32" w14:textId="7B01E7D1" w:rsidR="004966CF" w:rsidRPr="00BD1C32" w:rsidRDefault="004966C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wyjaśnić znaczenie metropolii gnieźnieńskiej dla przezwyciężenia rozbicia politycznego ziem polskich</w:t>
            </w:r>
            <w:r w:rsidR="001176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462283B" w14:textId="77777777" w:rsidR="005044AE" w:rsidRPr="00BD1C32" w:rsidRDefault="005044AE" w:rsidP="00BD1C3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B681DC4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5044AE" w:rsidRPr="00BD1C32" w14:paraId="476B5639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345E" w14:textId="63AE8951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</w:rPr>
              <w:lastRenderedPageBreak/>
              <w:t>32. Przeobrażenia społeczno-</w:t>
            </w:r>
            <w:r w:rsidR="0011764B" w:rsidRPr="00A32EF9">
              <w:rPr>
                <w:rFonts w:ascii="Times New Roman" w:hAnsi="Times New Roman" w:cs="Times New Roman"/>
                <w:color w:val="000000" w:themeColor="text1"/>
              </w:rPr>
              <w:br/>
              <w:t>-</w:t>
            </w:r>
            <w:r w:rsidRPr="00A32EF9">
              <w:rPr>
                <w:rFonts w:ascii="Times New Roman" w:hAnsi="Times New Roman" w:cs="Times New Roman"/>
                <w:color w:val="000000" w:themeColor="text1"/>
              </w:rPr>
              <w:t>gospodarcze Polski w XIII w.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8879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2D264187" w14:textId="5DBC8B86" w:rsidR="00917416" w:rsidRPr="00A32EF9" w:rsidRDefault="00917416" w:rsidP="0074403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zasady lokacji</w:t>
            </w:r>
            <w:r w:rsidR="005044AE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na prawie polskim</w:t>
            </w:r>
            <w:r w:rsidR="00774622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oraz na prawie niemieckim</w:t>
            </w:r>
          </w:p>
          <w:p w14:paraId="4020225A" w14:textId="1102C482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początki społeczeństwa stanowego</w:t>
            </w:r>
            <w:r w:rsidR="00774622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w Polsce</w:t>
            </w:r>
          </w:p>
          <w:p w14:paraId="2BD2A539" w14:textId="77777777" w:rsidR="005044AE" w:rsidRPr="00A32EF9" w:rsidRDefault="005044AE" w:rsidP="00BD1C32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B193CF8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562F9B50" w14:textId="77777777" w:rsidR="005044AE" w:rsidRPr="00A32EF9" w:rsidRDefault="005044AE" w:rsidP="0077462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pojęcia: lokacja, kolonizacja, osadnicy,</w:t>
            </w:r>
            <w:r w:rsidR="00EF16B3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stan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CB13396" w14:textId="77777777" w:rsidR="00A41C9C" w:rsidRPr="00A32EF9" w:rsidRDefault="00A41C9C" w:rsidP="00A41C9C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14CC58" w14:textId="77777777" w:rsidR="00A41C9C" w:rsidRPr="00A32EF9" w:rsidRDefault="00A41C9C" w:rsidP="00A41C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19F0376B" w14:textId="39D6D393" w:rsidR="00A41C9C" w:rsidRPr="00A32EF9" w:rsidRDefault="00A41C9C" w:rsidP="00A41C9C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wyjaśnić, na czym polegała kolonizacja</w:t>
            </w:r>
            <w:r w:rsidR="0011764B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1485DE68" w14:textId="7B663FF9" w:rsidR="00A41C9C" w:rsidRPr="00A32EF9" w:rsidRDefault="00A41C9C" w:rsidP="00A41C9C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67A8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65F6D020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plan średniowiecznej wsi</w:t>
            </w:r>
          </w:p>
          <w:p w14:paraId="489B4127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plan średniowiecznego miasta</w:t>
            </w:r>
          </w:p>
          <w:p w14:paraId="071F53BB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podział stanowy poszczególnych grup ludności zamieszkujących ziemie polskie</w:t>
            </w:r>
          </w:p>
          <w:p w14:paraId="57DBE940" w14:textId="77777777" w:rsidR="005044AE" w:rsidRPr="00A32EF9" w:rsidRDefault="005044AE" w:rsidP="00BD1C32">
            <w:pPr>
              <w:pStyle w:val="Akapitzlist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A901E8F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75F11369" w14:textId="017F7E81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pojęcia: wolni goście, zasadźca, wójt, </w:t>
            </w:r>
            <w:r w:rsidR="00A41C9C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sołtys, 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patrycjat, pospólstwo, plebs</w:t>
            </w:r>
            <w:r w:rsidR="00C734F8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wolnizna</w:t>
            </w:r>
            <w:r w:rsidR="0011764B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090C4F97" w14:textId="385619FD" w:rsidR="00A41C9C" w:rsidRPr="00A32EF9" w:rsidRDefault="00A41C9C" w:rsidP="00A41C9C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8B20E62" w14:textId="77777777" w:rsidR="00A41C9C" w:rsidRPr="00A32EF9" w:rsidRDefault="00A41C9C" w:rsidP="00A41C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61DECABF" w14:textId="77777777" w:rsidR="00A41C9C" w:rsidRPr="00A32EF9" w:rsidRDefault="00A41C9C" w:rsidP="00A41C9C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wymienić uprawnienia osadników i sołtysów wsi lokowanych na prawie niemieckim</w:t>
            </w:r>
          </w:p>
          <w:p w14:paraId="6EB1F09A" w14:textId="77777777" w:rsidR="005044AE" w:rsidRPr="00A32EF9" w:rsidRDefault="005044AE" w:rsidP="00A41C9C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58A0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3FC1B2BA" w14:textId="1D10D477" w:rsidR="00774622" w:rsidRPr="00A32EF9" w:rsidRDefault="00774622" w:rsidP="00744036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pojęcia: prawo średzkie, prawo chełmińskie</w:t>
            </w:r>
            <w:r w:rsidR="005905D3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prawo magdeburskie, prawo lubeckie, łan</w:t>
            </w:r>
          </w:p>
          <w:p w14:paraId="013EBA96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konsekwencje kolonizacji dla rozwoju Polski w XIII w.</w:t>
            </w:r>
          </w:p>
          <w:p w14:paraId="5E88B268" w14:textId="77777777" w:rsidR="005044AE" w:rsidRPr="00A32EF9" w:rsidRDefault="005044AE" w:rsidP="00BD1C32">
            <w:pPr>
              <w:pStyle w:val="Akapitzlist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D31162D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0AFDD2F6" w14:textId="440F597E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scharakteryzować przemiany społeczno-</w:t>
            </w:r>
            <w:r w:rsidR="0011764B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gospodarc</w:t>
            </w:r>
            <w:r w:rsidR="00BF22BE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ze na ziemiach polskich w</w:t>
            </w:r>
            <w:r w:rsidR="0011764B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="00BF22BE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XII–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XIII w.</w:t>
            </w:r>
          </w:p>
          <w:p w14:paraId="4692D3A6" w14:textId="2C32E8DA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scharakteryzować stany społeczne w</w:t>
            </w:r>
            <w:r w:rsidR="0006713A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średniowiecznej Polsce</w:t>
            </w:r>
          </w:p>
          <w:p w14:paraId="3B684652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6E8F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4F7422F7" w14:textId="7FEB85A3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omówić proces lok</w:t>
            </w:r>
            <w:r w:rsidR="00EF16B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owania wsi na prawie niemieckim</w:t>
            </w:r>
          </w:p>
          <w:p w14:paraId="356E2E5B" w14:textId="0972A9AA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omówić proces lokowania miast</w:t>
            </w:r>
            <w:r w:rsidR="00EF16B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na prawie niemieckim</w:t>
            </w:r>
          </w:p>
          <w:p w14:paraId="7C7E17F4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na mapie zasięg kolonizacji ziem polskich na prawie niemieckim</w:t>
            </w:r>
          </w:p>
          <w:p w14:paraId="0C69D884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omówić proces kształtowania się społeczeństwa stanowego w Polsce</w:t>
            </w:r>
          </w:p>
          <w:p w14:paraId="2A5E93BA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F095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09561B8B" w14:textId="6CF2F131" w:rsidR="005044AE" w:rsidRPr="0011764B" w:rsidRDefault="0006713A" w:rsidP="0006713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1764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ocenić społeczno-kulturowe skutki kolonizacji na prawie niemieckim</w:t>
            </w:r>
          </w:p>
        </w:tc>
      </w:tr>
      <w:tr w:rsidR="005044AE" w:rsidRPr="00BD1C32" w14:paraId="4CB35C49" w14:textId="77777777" w:rsidTr="00A623D4">
        <w:trPr>
          <w:trHeight w:val="60"/>
        </w:trPr>
        <w:tc>
          <w:tcPr>
            <w:tcW w:w="14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53CE11" w14:textId="77777777" w:rsidR="00A623D4" w:rsidRPr="00BD1C32" w:rsidRDefault="00A623D4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12151F2C" w14:textId="77777777" w:rsidR="005044AE" w:rsidRPr="00BD1C32" w:rsidRDefault="005044AE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Schyłek średniowiecza</w:t>
            </w:r>
          </w:p>
          <w:p w14:paraId="5252C744" w14:textId="7E2CB8A1" w:rsidR="00A623D4" w:rsidRPr="00BD1C32" w:rsidRDefault="00A623D4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5044AE" w:rsidRPr="00BD1C32" w14:paraId="31864113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E55D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33. Europa </w:t>
            </w:r>
          </w:p>
          <w:p w14:paraId="680EE1F6" w14:textId="5472D16A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w XIV i XV w.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A4ED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393BF4A3" w14:textId="4028D9D3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daty: </w:t>
            </w:r>
            <w:r w:rsidR="00A85B50"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1337–1453</w:t>
            </w:r>
            <w:r w:rsidR="00A85B5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,1377</w:t>
            </w:r>
          </w:p>
          <w:p w14:paraId="4C24D134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postać: Joanny </w:t>
            </w:r>
            <w:proofErr w:type="spellStart"/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d’Arc</w:t>
            </w:r>
            <w:proofErr w:type="spellEnd"/>
          </w:p>
          <w:p w14:paraId="3B7A9660" w14:textId="53DB6724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genezę konfliktu pomiędzy Anglią i</w:t>
            </w:r>
            <w:r w:rsidR="00C5368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Francją </w:t>
            </w:r>
          </w:p>
          <w:p w14:paraId="68E7BC96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1D3AACEC" w14:textId="4F1FE4C1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  <w:r w:rsidR="0011764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6F0898D2" w14:textId="773644A0" w:rsidR="005044AE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pojęcie: wojna stuletnia</w:t>
            </w:r>
          </w:p>
          <w:p w14:paraId="77F3B1D9" w14:textId="5AFAB842" w:rsidR="000D2EFB" w:rsidRDefault="000D2EFB" w:rsidP="000D2EF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4EFB06D" w14:textId="77777777" w:rsidR="000D2EFB" w:rsidRPr="00BD1C32" w:rsidRDefault="000D2EFB" w:rsidP="000D2E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1A5001EB" w14:textId="77777777" w:rsidR="000D2EFB" w:rsidRPr="00BD1C32" w:rsidRDefault="000D2EFB" w:rsidP="000D2EF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omówić rolę Joanny </w:t>
            </w:r>
            <w:proofErr w:type="spellStart"/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d’Arc</w:t>
            </w:r>
            <w:proofErr w:type="spellEnd"/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podczas wojny stuletniej</w:t>
            </w:r>
          </w:p>
          <w:p w14:paraId="5F7BA181" w14:textId="77777777" w:rsidR="000D2EFB" w:rsidRPr="00BD1C32" w:rsidRDefault="000D2EFB" w:rsidP="000D2E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1DFF8285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AE3F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01B86767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daty: 1309–1377, 1356, 1360, 1415</w:t>
            </w:r>
          </w:p>
          <w:p w14:paraId="1A639CF5" w14:textId="0194CCE8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postacie: </w:t>
            </w:r>
            <w:r w:rsidR="00C5368F"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Klemensa V</w:t>
            </w:r>
            <w:r w:rsidR="00C5368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Klemensa VII, Filipa VI, Jana Dobrego, Henryka</w:t>
            </w:r>
            <w:r w:rsidR="00C5368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V</w:t>
            </w:r>
          </w:p>
          <w:p w14:paraId="7A8921DE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79E541B3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6B165A33" w14:textId="58B53EBA" w:rsidR="005044AE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pojęcia: niewola awiniońska, antypapież</w:t>
            </w:r>
          </w:p>
          <w:p w14:paraId="3C34493A" w14:textId="3CE9FFE0" w:rsidR="000D2EFB" w:rsidRDefault="000D2EFB" w:rsidP="000D2EF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4548B37" w14:textId="77777777" w:rsidR="000D2EFB" w:rsidRPr="00BD1C32" w:rsidRDefault="000D2EFB" w:rsidP="000D2E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4700E1D3" w14:textId="055B6734" w:rsidR="000D2EFB" w:rsidRPr="00BD1C32" w:rsidRDefault="000D2EFB" w:rsidP="000D2EF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przedstawić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przyczyny kryzysu papiestwa w</w:t>
            </w:r>
            <w:r w:rsidR="004F61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XIV w.</w:t>
            </w:r>
          </w:p>
          <w:p w14:paraId="780A0AFD" w14:textId="77777777" w:rsidR="000D2EFB" w:rsidRPr="00BD1C32" w:rsidRDefault="000D2EFB" w:rsidP="000D2EFB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9787E4A" w14:textId="77777777" w:rsidR="005044AE" w:rsidRPr="00BD1C32" w:rsidRDefault="005044A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6E3EEE39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B2E6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16890F7A" w14:textId="486C2150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daty: 1302, 1346, 1378–</w:t>
            </w:r>
            <w:r w:rsidR="0011764B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–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1417, 1453</w:t>
            </w:r>
          </w:p>
          <w:p w14:paraId="232380B5" w14:textId="61C16D5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postacie: Bonifacego</w:t>
            </w:r>
            <w:r w:rsidR="0011764B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VIII, Urbana</w:t>
            </w:r>
            <w:r w:rsidR="0011764B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VI, Edwarda III</w:t>
            </w:r>
          </w:p>
          <w:p w14:paraId="49787614" w14:textId="11AE70E0" w:rsidR="00C5368F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treść bul</w:t>
            </w:r>
            <w:r w:rsidR="00B44377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i </w:t>
            </w:r>
            <w:proofErr w:type="spellStart"/>
            <w:r w:rsidR="00C5368F" w:rsidRPr="00A32EF9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Unam</w:t>
            </w:r>
            <w:proofErr w:type="spellEnd"/>
            <w:r w:rsidR="00C5368F" w:rsidRPr="00A32EF9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C5368F" w:rsidRPr="00A32EF9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Sanctam</w:t>
            </w:r>
            <w:proofErr w:type="spellEnd"/>
            <w:r w:rsidR="00C5368F" w:rsidRPr="00A32EF9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</w:t>
            </w:r>
          </w:p>
          <w:p w14:paraId="2F6402EA" w14:textId="4784C66F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postanowienia pokoju w</w:t>
            </w:r>
            <w:r w:rsidR="000D2EFB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proofErr w:type="spellStart"/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Brétigny</w:t>
            </w:r>
            <w:proofErr w:type="spellEnd"/>
          </w:p>
          <w:p w14:paraId="2AD0A60C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217EE870" w14:textId="548C9D7D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  <w:r w:rsidR="0011764B"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1CA7CE81" w14:textId="31829A0E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pojęcia: wielka schizma zachodnia, sobór powszechny</w:t>
            </w:r>
            <w:r w:rsidR="0011764B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50ABA8C3" w14:textId="77777777" w:rsidR="005044AE" w:rsidRPr="00A32EF9" w:rsidRDefault="005044AE" w:rsidP="00BD1C32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64761C7A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4550499C" w14:textId="56C989BF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na mapie najważniejsze bitwy z</w:t>
            </w:r>
            <w:r w:rsidR="00DB410F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okresu wojny stuletniej</w:t>
            </w:r>
          </w:p>
          <w:p w14:paraId="7F45EC9A" w14:textId="77777777" w:rsidR="005044AE" w:rsidRPr="00A32EF9" w:rsidRDefault="005044AE" w:rsidP="000D2EF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D70D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1287BE5B" w14:textId="5690E33F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na mapie posiadłości angielskie we Francji w XIV–</w:t>
            </w:r>
            <w:r w:rsidR="0011764B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–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XV</w:t>
            </w:r>
            <w:r w:rsidR="00C5368F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w.</w:t>
            </w:r>
          </w:p>
          <w:p w14:paraId="6854AA08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wyjaśnić, na czym polegała wielka schizma zachodnia</w:t>
            </w:r>
          </w:p>
          <w:p w14:paraId="31D80B38" w14:textId="0F6AC793" w:rsidR="005874D3" w:rsidRPr="00A32EF9" w:rsidRDefault="005874D3" w:rsidP="005874D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omówić przyczyny, przebieg i skutki wojny stuletniej</w:t>
            </w:r>
            <w:r w:rsidR="0011764B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5FA6FA26" w14:textId="0127FCEA" w:rsidR="000D2EFB" w:rsidRPr="00A32EF9" w:rsidRDefault="000D2EFB" w:rsidP="000D2EF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przedstawić pozycję Francji w Europie w</w:t>
            </w:r>
            <w:r w:rsidR="004F616E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XIII–XIV w.</w:t>
            </w:r>
          </w:p>
          <w:p w14:paraId="23D77121" w14:textId="0E770428" w:rsidR="000D2EFB" w:rsidRPr="00A32EF9" w:rsidRDefault="000D2EFB" w:rsidP="000D2EF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wyjaśnić znaczenie bitwy pod </w:t>
            </w:r>
            <w:proofErr w:type="spellStart"/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Crécy</w:t>
            </w:r>
            <w:proofErr w:type="spellEnd"/>
            <w:r w:rsidR="0011764B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1B1BB2FE" w14:textId="0A665051" w:rsidR="000D2EFB" w:rsidRPr="00A32EF9" w:rsidRDefault="000D2EFB" w:rsidP="000D2EF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67486712" w14:textId="77777777" w:rsidR="000D2EFB" w:rsidRPr="00A32EF9" w:rsidRDefault="000D2EFB" w:rsidP="000D2EF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892BF5D" w14:textId="562CCEFA" w:rsidR="005874D3" w:rsidRPr="00A32EF9" w:rsidRDefault="005874D3" w:rsidP="005874D3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F1F7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6BE7762E" w14:textId="47CC1B5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i omówić największe konflikty polityczne w</w:t>
            </w:r>
            <w:r w:rsidR="004F616E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Europie w XIV–XV w.</w:t>
            </w:r>
          </w:p>
          <w:p w14:paraId="29ADC0AB" w14:textId="702AC40C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scharakteryzować sytuację polityczną Europy w XIV–</w:t>
            </w:r>
            <w:r w:rsidR="0011764B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–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XV w.</w:t>
            </w:r>
          </w:p>
          <w:p w14:paraId="09C520A3" w14:textId="7F0A48F9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scharakteryzować przyczyny kryzysu w Kościele w XIV–</w:t>
            </w:r>
            <w:r w:rsidR="0011764B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–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XV w.</w:t>
            </w:r>
          </w:p>
          <w:p w14:paraId="0829E8E7" w14:textId="3C353473" w:rsidR="000D2EFB" w:rsidRPr="00A32EF9" w:rsidRDefault="000D2EFB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opisać zmiany na mapie politycznej Europy w XIV i XV w.</w:t>
            </w:r>
          </w:p>
          <w:p w14:paraId="70C43085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5044AE" w:rsidRPr="00BD1C32" w14:paraId="7CFCD526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3F06" w14:textId="6A81CFC0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>34. Niepokoje późnego średniowiecza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DDFB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0F4FA8E0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daty: 1347–1352</w:t>
            </w:r>
          </w:p>
          <w:p w14:paraId="7E0E3FCF" w14:textId="5617F4B4" w:rsidR="005044AE" w:rsidRPr="00A32EF9" w:rsidRDefault="00172013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postać</w:t>
            </w:r>
            <w:r w:rsidR="005044AE" w:rsidRPr="00A32EF9">
              <w:rPr>
                <w:rFonts w:ascii="Times New Roman" w:hAnsi="Times New Roman" w:cs="Times New Roman"/>
                <w:sz w:val="22"/>
                <w:szCs w:val="22"/>
              </w:rPr>
              <w:t>: Jana Husa</w:t>
            </w:r>
          </w:p>
          <w:p w14:paraId="0295DD11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A4E8894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53588E0B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pojęcia: czarna śmierć, antysemityzm, husytyzm</w:t>
            </w:r>
          </w:p>
          <w:p w14:paraId="5807B72A" w14:textId="77777777" w:rsidR="003311FE" w:rsidRPr="00A32EF9" w:rsidRDefault="003311FE" w:rsidP="003311FE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0AB5C0" w14:textId="77777777" w:rsidR="003311FE" w:rsidRPr="00A32EF9" w:rsidRDefault="003311FE" w:rsidP="003311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76833FE7" w14:textId="423FD31B" w:rsidR="003311FE" w:rsidRPr="00A32EF9" w:rsidRDefault="003311FE" w:rsidP="003311F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wskazać na mapie kierunek przemieszczania się 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epidemii dżumy oraz jej zasięg</w:t>
            </w:r>
            <w:r w:rsidR="00E12449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221BAD23" w14:textId="074E0AF9" w:rsidR="003311FE" w:rsidRPr="00A32EF9" w:rsidRDefault="003311FE" w:rsidP="003311FE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D01B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1A4386F5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daty: 1415, 1419–1436</w:t>
            </w:r>
          </w:p>
          <w:p w14:paraId="2B9D3541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postacie: Zygmunta Luksemburskiego, Jana Żiżki</w:t>
            </w:r>
          </w:p>
          <w:p w14:paraId="4910C6B2" w14:textId="2592877B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kryzysy religijne w</w:t>
            </w:r>
            <w:r w:rsidR="004F616E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Europie w</w:t>
            </w:r>
            <w:r w:rsidR="004F616E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XIV–</w:t>
            </w:r>
            <w:r w:rsidR="004F616E" w:rsidRPr="00A32EF9">
              <w:rPr>
                <w:rFonts w:ascii="Times New Roman" w:hAnsi="Times New Roman" w:cs="Times New Roman"/>
                <w:sz w:val="22"/>
                <w:szCs w:val="22"/>
              </w:rPr>
              <w:t> X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="004F616E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w.</w:t>
            </w:r>
            <w:r w:rsidR="00E12449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3A36A77" w14:textId="016436E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przyczyny i skutki epidemii dżumy w</w:t>
            </w:r>
            <w:r w:rsidR="003311FE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Europie</w:t>
            </w:r>
            <w:r w:rsidR="00E12449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F381BDD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3691D5D0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13C44EF4" w14:textId="7071C236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pojęcia: pandemia, ruchy heretyckie, taboryci</w:t>
            </w:r>
          </w:p>
          <w:p w14:paraId="6D159791" w14:textId="45DC2FC5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cele działania Jana Husa</w:t>
            </w:r>
          </w:p>
          <w:p w14:paraId="2B217AE9" w14:textId="3E7512D0" w:rsidR="00DB410F" w:rsidRPr="00A32EF9" w:rsidRDefault="00DB410F" w:rsidP="00DB410F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667B97" w14:textId="77777777" w:rsidR="00DB410F" w:rsidRPr="00A32EF9" w:rsidRDefault="00DB410F" w:rsidP="00DB410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0F235875" w14:textId="5BB1F6DA" w:rsidR="00DB410F" w:rsidRPr="00A32EF9" w:rsidRDefault="00DB410F" w:rsidP="00DB410F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wyjaśnić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wpływ epidemii dżumy na kryzys społeczno-</w:t>
            </w:r>
            <w:r w:rsidR="00E12449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gospodarczy Europy w XIV–XV w.</w:t>
            </w:r>
          </w:p>
          <w:p w14:paraId="2C5F8B0F" w14:textId="5A0538B3" w:rsidR="00DB410F" w:rsidRPr="00A32EF9" w:rsidRDefault="00DB410F" w:rsidP="00DB410F">
            <w:pPr>
              <w:pStyle w:val="Akapitzlist1"/>
              <w:ind w:left="36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6486F7" w14:textId="77777777" w:rsidR="005044AE" w:rsidRPr="00A32EF9" w:rsidRDefault="005044A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1ACDD708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A425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5698075E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postać: Jana Wiklifa</w:t>
            </w:r>
          </w:p>
          <w:p w14:paraId="215F7884" w14:textId="5557E4C2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postanowienia soboru w</w:t>
            </w:r>
            <w:r w:rsidR="00DB410F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Konstancji</w:t>
            </w:r>
            <w:r w:rsidR="00E12449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69F31D9" w14:textId="27EFD5F9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postanowienia kompaktów praskich</w:t>
            </w:r>
            <w:r w:rsidR="00E12449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4484021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2D0F3D9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0527BF13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pojęcie: taniec śmierci (</w:t>
            </w:r>
            <w:proofErr w:type="spellStart"/>
            <w:r w:rsidRPr="00A32EF9">
              <w:rPr>
                <w:rFonts w:ascii="Times New Roman" w:hAnsi="Times New Roman" w:cs="Times New Roman"/>
                <w:i/>
                <w:sz w:val="22"/>
                <w:szCs w:val="22"/>
              </w:rPr>
              <w:t>danse</w:t>
            </w:r>
            <w:proofErr w:type="spellEnd"/>
            <w:r w:rsidRPr="00A32EF9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A32EF9">
              <w:rPr>
                <w:rFonts w:ascii="Times New Roman" w:hAnsi="Times New Roman" w:cs="Times New Roman"/>
                <w:i/>
                <w:sz w:val="22"/>
                <w:szCs w:val="22"/>
              </w:rPr>
              <w:t>macabre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60D9FD50" w14:textId="36F06FB9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przyczyny kryzysów religijnych w Europie w</w:t>
            </w:r>
            <w:r w:rsidR="00DB410F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XIV–XV w.</w:t>
            </w:r>
            <w:r w:rsidR="00E12449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4340CB2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idee głoszone przez Jana Wiklifa</w:t>
            </w:r>
          </w:p>
          <w:p w14:paraId="3BD7F636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motywy działania taborytów</w:t>
            </w:r>
          </w:p>
          <w:p w14:paraId="670D3E85" w14:textId="77777777" w:rsidR="005044AE" w:rsidRPr="00A32EF9" w:rsidRDefault="005044AE" w:rsidP="00BD1C32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02246A68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4A12D572" w14:textId="7404CFC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omówić przyczyny kryzysu społeczno-</w:t>
            </w:r>
            <w:r w:rsidR="00E12449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-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gospodarczego w</w:t>
            </w:r>
            <w:r w:rsidR="004F616E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Europie w XIV–</w:t>
            </w:r>
            <w:r w:rsidR="004F616E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V</w:t>
            </w:r>
            <w:r w:rsidR="004F616E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w.</w:t>
            </w:r>
          </w:p>
          <w:p w14:paraId="4F936310" w14:textId="77A409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na mapie zasięg husytyzmu</w:t>
            </w:r>
            <w:r w:rsidR="00E12449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65BF140A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35D3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14:paraId="5AB9D7C3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pojęcie: ruch lollardów</w:t>
            </w:r>
          </w:p>
          <w:p w14:paraId="26973433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konsekwencje zawarcia kompaktów praskich </w:t>
            </w:r>
          </w:p>
          <w:p w14:paraId="11BA52A2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3400DCFB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202A51A4" w14:textId="2AB5F62C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omówić przyczyny 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kryzysów religijnych w Europie w XIV–</w:t>
            </w:r>
            <w:r w:rsidR="007E498D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>–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XV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w.</w:t>
            </w:r>
          </w:p>
          <w:p w14:paraId="71E1C3F3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wskazać tereny, na których nie wystąpiła epidemia dżumy</w:t>
            </w:r>
          </w:p>
          <w:p w14:paraId="7D272BAC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wyjaśnić rolę soboru w Konstancji dla przezwyciężenia kryzysu w Kościele</w:t>
            </w:r>
          </w:p>
          <w:p w14:paraId="6E709E12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62FD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14:paraId="7CB96756" w14:textId="52DC546A" w:rsidR="005044AE" w:rsidRPr="00BD1C32" w:rsidRDefault="003C035B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scharakteryzować przemiany</w:t>
            </w:r>
            <w:r w:rsidR="005044AE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społeczne i</w:t>
            </w:r>
            <w:r w:rsidR="00DB410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5044AE" w:rsidRPr="00BD1C32">
              <w:rPr>
                <w:rFonts w:ascii="Times New Roman" w:hAnsi="Times New Roman" w:cs="Times New Roman"/>
                <w:sz w:val="22"/>
                <w:szCs w:val="22"/>
              </w:rPr>
              <w:t>gospodarcze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w</w:t>
            </w:r>
            <w:r w:rsidR="0098233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Europie w późnym średniowieczu</w:t>
            </w:r>
          </w:p>
          <w:p w14:paraId="6FBE4FDE" w14:textId="037332F3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scharakteryzować przyczyny i</w:t>
            </w:r>
            <w:r w:rsidR="00DB410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skutki epidemii dżumy w</w:t>
            </w:r>
            <w:r w:rsidR="00DB410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Europie</w:t>
            </w:r>
          </w:p>
          <w:p w14:paraId="716CFB97" w14:textId="1DD52F8B" w:rsidR="005044AE" w:rsidRPr="003C035B" w:rsidRDefault="003C035B" w:rsidP="003C035B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C035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wskazać problemy społeczne i</w:t>
            </w:r>
            <w:r w:rsidR="0098233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 </w:t>
            </w:r>
            <w:r w:rsidRPr="003C035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gospodarcze, z jakimi zmagała się Europa Zachodnia w </w:t>
            </w:r>
            <w:r w:rsidR="0098233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XIV–XV w.</w:t>
            </w:r>
          </w:p>
        </w:tc>
      </w:tr>
      <w:tr w:rsidR="005044AE" w:rsidRPr="00BD1C32" w14:paraId="1956C9DE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FE53" w14:textId="318AF781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>35. Ekspansja turecka w Europie. Upadek Cesarstwa Bizantyńskiego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EFFF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0514E534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daty: 1396, 1444, 1453</w:t>
            </w:r>
          </w:p>
          <w:p w14:paraId="0DA9AE05" w14:textId="07487778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postacie: Osmana I, Władysława III Warneńczyka</w:t>
            </w:r>
          </w:p>
          <w:p w14:paraId="021BE8F3" w14:textId="03C46828" w:rsidR="00A710D4" w:rsidRPr="00A32EF9" w:rsidRDefault="00A710D4" w:rsidP="00A710D4">
            <w:pPr>
              <w:pStyle w:val="Akapitzlist1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4A2F13" w14:textId="77777777" w:rsidR="00A710D4" w:rsidRPr="00A32EF9" w:rsidRDefault="00A710D4" w:rsidP="00A710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7220DBEF" w14:textId="71A24606" w:rsidR="00676B6E" w:rsidRPr="00A32EF9" w:rsidRDefault="00A710D4" w:rsidP="00676B6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pojęcie: Turcy Osmańscy</w:t>
            </w:r>
          </w:p>
          <w:p w14:paraId="79654B16" w14:textId="77777777" w:rsidR="00676B6E" w:rsidRPr="00A32EF9" w:rsidRDefault="00676B6E" w:rsidP="00676B6E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76EB0E82" w14:textId="5DF098C0" w:rsidR="00A710D4" w:rsidRPr="00A32EF9" w:rsidRDefault="00A710D4" w:rsidP="00676B6E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Uczeń potrafi:</w:t>
            </w:r>
          </w:p>
          <w:p w14:paraId="32989254" w14:textId="56C14F3C" w:rsidR="00A710D4" w:rsidRPr="00A32EF9" w:rsidRDefault="00676B6E" w:rsidP="00A710D4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kierunki ekspansji państwa tureckiego w</w:t>
            </w:r>
            <w:r w:rsidR="004F616E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XIV–</w:t>
            </w:r>
            <w:r w:rsidR="007E498D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–X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V</w:t>
            </w:r>
            <w:r w:rsidR="004F616E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w.</w:t>
            </w:r>
          </w:p>
          <w:p w14:paraId="6D1FC590" w14:textId="77777777" w:rsidR="00A710D4" w:rsidRPr="00A32EF9" w:rsidRDefault="00A710D4" w:rsidP="00A710D4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9B74C9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E6DB0A9" w14:textId="7BE34B2C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7501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5698724A" w14:textId="7A1A92B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dat</w:t>
            </w:r>
            <w:r w:rsidR="007E498D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="00D13F50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1348,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1389</w:t>
            </w:r>
          </w:p>
          <w:p w14:paraId="3165734D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postać: Mehmeda II Zdobywcy</w:t>
            </w:r>
          </w:p>
          <w:p w14:paraId="1C051276" w14:textId="61712152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przyczyny i skutki ekspansji tureckiej XIV–</w:t>
            </w:r>
            <w:r w:rsidR="007E498D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XV w.</w:t>
            </w:r>
          </w:p>
          <w:p w14:paraId="526FFDF0" w14:textId="77777777" w:rsidR="00676B6E" w:rsidRPr="00A32EF9" w:rsidRDefault="00676B6E" w:rsidP="00676B6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przyczyny, przebieg i skutki bitwy pod Warną </w:t>
            </w:r>
          </w:p>
          <w:p w14:paraId="09A20945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284A4BB9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4547BFC3" w14:textId="65B0699B" w:rsidR="005044AE" w:rsidRPr="00A32EF9" w:rsidRDefault="00F2419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pojęcie: </w:t>
            </w:r>
            <w:r w:rsidR="005044AE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bombarda</w:t>
            </w:r>
            <w:r w:rsidR="00A710D4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Turcy Osmańscy</w:t>
            </w:r>
          </w:p>
          <w:p w14:paraId="192266FA" w14:textId="4E082E53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konsekwencje upadku Konstantynopola dla Europy</w:t>
            </w:r>
          </w:p>
          <w:p w14:paraId="2AE61546" w14:textId="57CAE037" w:rsidR="00676B6E" w:rsidRPr="00A32EF9" w:rsidRDefault="00676B6E" w:rsidP="00676B6E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6BACA525" w14:textId="77777777" w:rsidR="00676B6E" w:rsidRPr="00A32EF9" w:rsidRDefault="00676B6E" w:rsidP="0067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611F1C8F" w14:textId="24D88457" w:rsidR="005044AE" w:rsidRPr="00A32EF9" w:rsidRDefault="00676B6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wymienić następstwa upadku Konstantynopola dla Europy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3855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7C10DED4" w14:textId="374A2241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postacie: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Murada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I, Konstantyna XI</w:t>
            </w:r>
            <w:r w:rsidR="00B0588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E4175EF" w14:textId="01E146B0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konsekwencje bitwy z</w:t>
            </w:r>
            <w:r w:rsidR="00A710D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Turkami pod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Nikopolis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37CF9F3" w14:textId="787839B1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okoliczności i skutki upadku Cesarstwa Bizantyńskiego</w:t>
            </w:r>
            <w:r w:rsidR="00B0588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C8DB479" w14:textId="77777777" w:rsidR="005044AE" w:rsidRPr="00BD1C32" w:rsidRDefault="005044A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33514D97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7CCFDC9C" w14:textId="021962B4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wskazać na przykładzie </w:t>
            </w:r>
            <w:r w:rsidR="00A85B50">
              <w:rPr>
                <w:rFonts w:ascii="Times New Roman" w:hAnsi="Times New Roman" w:cs="Times New Roman"/>
                <w:sz w:val="22"/>
                <w:szCs w:val="22"/>
              </w:rPr>
              <w:t xml:space="preserve">kościoła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Hagia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So</w:t>
            </w:r>
            <w:r w:rsidR="00715E7C">
              <w:rPr>
                <w:rFonts w:ascii="Times New Roman" w:hAnsi="Times New Roman" w:cs="Times New Roman"/>
                <w:sz w:val="22"/>
                <w:szCs w:val="22"/>
              </w:rPr>
              <w:t>ph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ia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elementy </w:t>
            </w:r>
            <w:r w:rsidR="00676B6E">
              <w:rPr>
                <w:rFonts w:ascii="Times New Roman" w:hAnsi="Times New Roman" w:cs="Times New Roman"/>
                <w:sz w:val="22"/>
                <w:szCs w:val="22"/>
              </w:rPr>
              <w:t xml:space="preserve">architektoniczne </w:t>
            </w:r>
            <w:r w:rsidR="00676B6E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charakterystyczne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dla islamu i chrześcijaństwa</w:t>
            </w:r>
          </w:p>
          <w:p w14:paraId="019779A3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2787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01982908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opisać podboje tureckie w Europie</w:t>
            </w:r>
          </w:p>
          <w:p w14:paraId="456ADA38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wyjaśnić, w jakich okolicznościach doszło do upadku Cesarstwa Bizantyńskiego</w:t>
            </w:r>
          </w:p>
          <w:p w14:paraId="216988A3" w14:textId="4EBA980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znaczenie pr</w:t>
            </w:r>
            <w:r w:rsidR="00715E7C">
              <w:rPr>
                <w:rFonts w:ascii="Times New Roman" w:hAnsi="Times New Roman" w:cs="Times New Roman"/>
                <w:sz w:val="22"/>
                <w:szCs w:val="22"/>
              </w:rPr>
              <w:t xml:space="preserve">zekształcenia kościoła </w:t>
            </w:r>
            <w:proofErr w:type="spellStart"/>
            <w:r w:rsidR="00715E7C">
              <w:rPr>
                <w:rFonts w:ascii="Times New Roman" w:hAnsi="Times New Roman" w:cs="Times New Roman"/>
                <w:sz w:val="22"/>
                <w:szCs w:val="22"/>
              </w:rPr>
              <w:t>Hagia</w:t>
            </w:r>
            <w:proofErr w:type="spellEnd"/>
            <w:r w:rsidR="00715E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715E7C">
              <w:rPr>
                <w:rFonts w:ascii="Times New Roman" w:hAnsi="Times New Roman" w:cs="Times New Roman"/>
                <w:sz w:val="22"/>
                <w:szCs w:val="22"/>
              </w:rPr>
              <w:t>Soph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ia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w meczet</w:t>
            </w:r>
          </w:p>
          <w:p w14:paraId="2B2213F8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98DF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1A14A40A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dostrzec, w jaki sposób przenikały się kultura muzułmańska i chrześcijańska</w:t>
            </w:r>
          </w:p>
          <w:p w14:paraId="5564DBF3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5044AE" w:rsidRPr="00BD1C32" w14:paraId="0F4E4DFE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F813" w14:textId="4A12C83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>36. Kultura średniowiecznej Europy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AFA2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4F39C8E5" w14:textId="070267F6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postacie: św. Jadwigi, św. Tomasza z</w:t>
            </w:r>
            <w:r w:rsidR="004F616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Akwinu, św. Augustyna z </w:t>
            </w:r>
            <w:proofErr w:type="spellStart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Hippony</w:t>
            </w:r>
            <w:proofErr w:type="spellEnd"/>
          </w:p>
          <w:p w14:paraId="76DCDA5F" w14:textId="453ACB9C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etos średniowiecznego</w:t>
            </w:r>
            <w:r w:rsidR="006278C2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rycerza</w:t>
            </w:r>
          </w:p>
          <w:p w14:paraId="11B25EE8" w14:textId="0AFC2C82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styl romański</w:t>
            </w:r>
            <w:r w:rsidR="00B0588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2EFAF72" w14:textId="2159BEDF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styl gotycki</w:t>
            </w:r>
            <w:r w:rsidR="00B0588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02A4EA1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32174265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415AE73F" w14:textId="0744333F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kodeks rycerski, turniej rycerski, asceza</w:t>
            </w:r>
            <w:r w:rsidR="00B0588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7662B76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059E23F7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31D8B1CB" w14:textId="1ED662E5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opisać ceremonię pasowania na rycerza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AC75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1290C000" w14:textId="0ED9F4AE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postacie: Dantego </w:t>
            </w:r>
            <w:r w:rsidR="006278C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Alighieri, Giovanniego Boccaccia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56227C04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legendę o życiu św.</w:t>
            </w: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Jadwigi </w:t>
            </w:r>
          </w:p>
          <w:p w14:paraId="03FC9241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średniowieczne wzorce osobowe</w:t>
            </w:r>
          </w:p>
          <w:p w14:paraId="4C9A8419" w14:textId="77777777" w:rsidR="005044AE" w:rsidRPr="00BD1C32" w:rsidRDefault="005044A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5ECA935D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1C844049" w14:textId="6A475B2A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pojęcia: teocentryzm, Biblia </w:t>
            </w:r>
            <w:proofErr w:type="spellStart"/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pauperum</w:t>
            </w:r>
            <w:proofErr w:type="spellEnd"/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portal, prezbiterium, sklepienie kolebkowe, sklepienie krzyżowo-żebrowe, przypory, tympanon, fasada, polichromie, rozety</w:t>
            </w:r>
            <w:r w:rsidR="0089192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romanizm, gotyk</w:t>
            </w:r>
          </w:p>
          <w:p w14:paraId="18A300C5" w14:textId="77777777" w:rsidR="005044AE" w:rsidRPr="00BD1C32" w:rsidRDefault="005044AE" w:rsidP="00BD1C3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0614DA6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6FECA91A" w14:textId="77777777" w:rsidR="005044AE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osiągnięcia kultury średniowiecza</w:t>
            </w:r>
          </w:p>
          <w:p w14:paraId="2D0B71FE" w14:textId="505F2D65" w:rsidR="006278C2" w:rsidRDefault="006278C2" w:rsidP="006278C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scharakteryzować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architekturę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romańską </w:t>
            </w:r>
          </w:p>
          <w:p w14:paraId="2B20E7AE" w14:textId="1E311A43" w:rsidR="006278C2" w:rsidRPr="00BD1C32" w:rsidRDefault="006278C2" w:rsidP="006278C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scharakteryzować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architekturę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gotycką</w:t>
            </w:r>
          </w:p>
          <w:p w14:paraId="0E63FDC7" w14:textId="77777777" w:rsidR="006278C2" w:rsidRPr="00BD1C32" w:rsidRDefault="006278C2" w:rsidP="006278C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612977C3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3571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1FAF1894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postać: François Villona</w:t>
            </w:r>
          </w:p>
          <w:p w14:paraId="1B4EA828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legendy arturiańskie</w:t>
            </w:r>
          </w:p>
          <w:p w14:paraId="11ABF4CC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0CDB022A" w14:textId="6890BD30" w:rsidR="005044AE" w:rsidRPr="00A32EF9" w:rsidRDefault="005044AE" w:rsidP="00BD1C32">
            <w:pPr>
              <w:pStyle w:val="Akapitzlist1"/>
              <w:numPr>
                <w:ilvl w:val="0"/>
                <w:numId w:val="3"/>
              </w:numPr>
              <w:ind w:left="281" w:hanging="284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pojęcia: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trubadur, scholastyka, pieta, transept, apsyda, biforium, triforium, maswerki, 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gargulce</w:t>
            </w:r>
          </w:p>
          <w:p w14:paraId="48EEC6BF" w14:textId="15495863" w:rsidR="005044AE" w:rsidRPr="00BD1C32" w:rsidRDefault="005044AE" w:rsidP="00BD1C32">
            <w:pPr>
              <w:pStyle w:val="Akapitzlist1"/>
              <w:numPr>
                <w:ilvl w:val="0"/>
                <w:numId w:val="3"/>
              </w:numPr>
              <w:ind w:left="281" w:hanging="284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nurty</w:t>
            </w: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filozofii średniowiecznej – augustynizm i tomizm</w:t>
            </w:r>
            <w:r w:rsidR="00B0588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0B4B5DCA" w14:textId="77777777" w:rsidR="005044AE" w:rsidRPr="00BD1C32" w:rsidRDefault="005044AE" w:rsidP="00BD1C32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6559BE09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3EDC4D31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przedstawić cechy kultury średniowiecznej</w:t>
            </w:r>
          </w:p>
          <w:p w14:paraId="248A1630" w14:textId="13B6DAB8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podać przykłady europejskich zabytków sztuki romańskiej i</w:t>
            </w:r>
            <w:r w:rsidR="004F61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gotyckiej</w:t>
            </w:r>
            <w:r w:rsidR="0061269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6081EA8E" w14:textId="45AADF64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różnicę w</w:t>
            </w:r>
            <w:r w:rsidR="004F61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planach kościoła romańskiego i</w:t>
            </w:r>
            <w:r w:rsidR="004F61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gotyckiego</w:t>
            </w:r>
          </w:p>
          <w:p w14:paraId="0EE452DA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2F7C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4EFAA973" w14:textId="5191EEDA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wymienić i opisać wzorce osobowe propagowane w</w:t>
            </w:r>
            <w:r w:rsidR="004F61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kulturze średniowiecza</w:t>
            </w:r>
          </w:p>
          <w:p w14:paraId="01436EEF" w14:textId="33C05172" w:rsidR="005044AE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scharakteryzować sztukę romańską </w:t>
            </w:r>
          </w:p>
          <w:p w14:paraId="7626E069" w14:textId="74015B20" w:rsidR="006278C2" w:rsidRPr="00BD1C32" w:rsidRDefault="006278C2" w:rsidP="006278C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scharakteryzować sztukę gotycką</w:t>
            </w:r>
          </w:p>
          <w:p w14:paraId="13036540" w14:textId="1776F03F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podać i omówić przykłady europejskich zabytków sztuki romańskiej i</w:t>
            </w:r>
            <w:r w:rsidR="004F616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gotyckiej</w:t>
            </w:r>
          </w:p>
          <w:p w14:paraId="684B34F5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F1FD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0A033C8F" w14:textId="4E813F8F" w:rsidR="005044AE" w:rsidRPr="00891926" w:rsidRDefault="005044AE" w:rsidP="00BD1C32">
            <w:pPr>
              <w:pStyle w:val="Akapitzlist"/>
              <w:numPr>
                <w:ilvl w:val="0"/>
                <w:numId w:val="86"/>
              </w:numPr>
              <w:spacing w:after="0" w:line="240" w:lineRule="auto"/>
              <w:ind w:left="179" w:hanging="218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lang w:eastAsia="ar-SA"/>
              </w:rPr>
              <w:t>wyjaśnić, na czym polegał uniwersalny charakter kultury</w:t>
            </w: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91926">
              <w:rPr>
                <w:rFonts w:ascii="Times New Roman" w:hAnsi="Times New Roman" w:cs="Times New Roman"/>
                <w:color w:val="000000" w:themeColor="text1"/>
              </w:rPr>
              <w:t xml:space="preserve">zachodniego </w:t>
            </w:r>
            <w:r w:rsidRPr="00BD1C32">
              <w:rPr>
                <w:rFonts w:ascii="Times New Roman" w:hAnsi="Times New Roman" w:cs="Times New Roman"/>
                <w:color w:val="000000" w:themeColor="text1"/>
              </w:rPr>
              <w:t>średniowiecza</w:t>
            </w:r>
          </w:p>
          <w:p w14:paraId="4F7040F7" w14:textId="157D78FD" w:rsidR="00891926" w:rsidRPr="00891926" w:rsidRDefault="00891926" w:rsidP="00BD1C32">
            <w:pPr>
              <w:pStyle w:val="Akapitzlist"/>
              <w:numPr>
                <w:ilvl w:val="0"/>
                <w:numId w:val="86"/>
              </w:numPr>
              <w:spacing w:after="0" w:line="240" w:lineRule="auto"/>
              <w:ind w:left="179" w:hanging="218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wskazać rolę chrześcijaństwa jako podstawy więzi wiary religijnej i rozumu</w:t>
            </w:r>
          </w:p>
          <w:p w14:paraId="09974E1E" w14:textId="68F1771E" w:rsidR="00891926" w:rsidRPr="00891926" w:rsidRDefault="00891926" w:rsidP="00BD1C32">
            <w:pPr>
              <w:pStyle w:val="Akapitzlist"/>
              <w:numPr>
                <w:ilvl w:val="0"/>
                <w:numId w:val="86"/>
              </w:numPr>
              <w:spacing w:after="0" w:line="240" w:lineRule="auto"/>
              <w:ind w:left="179" w:hanging="218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wyjaśnić koncepcję św. Tomasza z Akwinu</w:t>
            </w:r>
            <w:r w:rsidR="0061269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49B3BA7D" w14:textId="1F90766C" w:rsidR="00891926" w:rsidRPr="00891926" w:rsidRDefault="00891926" w:rsidP="00BD1C32">
            <w:pPr>
              <w:pStyle w:val="Akapitzlist"/>
              <w:numPr>
                <w:ilvl w:val="0"/>
                <w:numId w:val="86"/>
              </w:numPr>
              <w:spacing w:after="0" w:line="240" w:lineRule="auto"/>
              <w:ind w:left="179" w:hanging="218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rozpoznać trzy wyznaczniki zasięgu zachodniego </w:t>
            </w:r>
            <w:proofErr w:type="spellStart"/>
            <w:r w:rsidRPr="0089192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christianitas</w:t>
            </w:r>
            <w:proofErr w:type="spellEnd"/>
            <w:r w:rsidRPr="0089192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– łacinę, etos rycerski, sztukę gotycką</w:t>
            </w:r>
          </w:p>
          <w:p w14:paraId="283B8AF3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5044AE" w:rsidRPr="00BD1C32" w14:paraId="1F6ADCC6" w14:textId="77777777" w:rsidTr="00A623D4">
        <w:trPr>
          <w:trHeight w:val="60"/>
        </w:trPr>
        <w:tc>
          <w:tcPr>
            <w:tcW w:w="14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5988EA" w14:textId="77777777" w:rsidR="00A623D4" w:rsidRPr="00BD1C32" w:rsidRDefault="00A623D4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38E6601C" w14:textId="77777777" w:rsidR="005044AE" w:rsidRPr="00BD1C32" w:rsidRDefault="005044AE" w:rsidP="00BD1C32">
            <w:pPr>
              <w:shd w:val="clear" w:color="auto" w:fill="E7E6E6" w:themeFill="background2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Ostatni Piastowie. Jagiellonowie na polskim tronie</w:t>
            </w:r>
          </w:p>
          <w:p w14:paraId="667B3345" w14:textId="059817B4" w:rsidR="00A623D4" w:rsidRPr="00BD1C32" w:rsidRDefault="00A623D4" w:rsidP="00BD1C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5044AE" w:rsidRPr="00BD1C32" w14:paraId="17FBFC46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319B" w14:textId="36D20BB0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lastRenderedPageBreak/>
              <w:t>37. Zjednoczenie Polski przez Władysława Łokietka w XV w.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3ABA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1D34B89B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daty: 1308, 1320, 1333</w:t>
            </w:r>
          </w:p>
          <w:p w14:paraId="0A9ACD48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postacie: Władysława Łokietka, Elżbiety Łokietkówny</w:t>
            </w:r>
          </w:p>
          <w:p w14:paraId="6FC1F4C2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okoliczności, w jakich doszło do zjednoczenia ziem polskich przez Władysława Łokietka</w:t>
            </w:r>
          </w:p>
          <w:p w14:paraId="7ED799C1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303274E1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1585D1DD" w14:textId="1ABAA7A5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państwo Władysława Łokietka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187F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68BE7269" w14:textId="6E1311BD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daty: 1304, 1306, 1311–</w:t>
            </w:r>
            <w:r w:rsidR="0061269C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1312, 1314, 1320–</w:t>
            </w:r>
            <w:r w:rsidR="0061269C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1321, 1331</w:t>
            </w:r>
          </w:p>
          <w:p w14:paraId="6D3821C6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postacie: Giedymina, wójta Alberta, Karola Roberta Andegaweńskiego</w:t>
            </w:r>
          </w:p>
          <w:p w14:paraId="1D749DE5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przyczyny i skutki rzezi Gdańska</w:t>
            </w:r>
          </w:p>
          <w:p w14:paraId="1DDA2280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okoliczności koronacji Władysława Łokietka na króla Polski</w:t>
            </w:r>
          </w:p>
          <w:p w14:paraId="546A46D7" w14:textId="1D274541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wojny Władysława Łokietka z Krzyżakami</w:t>
            </w:r>
            <w:r w:rsidR="00252A9E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C2C84BE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22ED3050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006324E3" w14:textId="0698949A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pojęcie: prawo składu</w:t>
            </w:r>
            <w:r w:rsidR="00252A9E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768AD84D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ideę zjednoczenia Władysława Łokietka</w:t>
            </w:r>
          </w:p>
          <w:p w14:paraId="4798F8E3" w14:textId="26897E16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starania Władysława Łokietka o pozyskanie sojuszników w walce z</w:t>
            </w:r>
            <w:r w:rsidR="004F616E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Krzyżakami</w:t>
            </w:r>
            <w:r w:rsidR="00252A9E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5290E884" w14:textId="03B6D6EE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znaczenie koronacji Władysława Łokietka</w:t>
            </w:r>
            <w:r w:rsidR="00252A9E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1C34F7CE" w14:textId="77777777" w:rsidR="005044AE" w:rsidRPr="00A32EF9" w:rsidRDefault="005044A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37136A3C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7EDF55D0" w14:textId="632A9283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wymienić tendencje zjednoczeniowe ziem polskich </w:t>
            </w:r>
            <w:r w:rsidR="00744036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 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XIII–XIV w.</w:t>
            </w:r>
          </w:p>
          <w:p w14:paraId="58EBFA7B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wyjaśnić znaczenie koronacji Władysława Łokietka na króla Polski</w:t>
            </w:r>
          </w:p>
          <w:p w14:paraId="49D0DADC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2C81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2BB93951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daty: 1267, 1288, 1327</w:t>
            </w:r>
          </w:p>
          <w:p w14:paraId="7BD893FE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konsekwencje buntu wójta Alberta dla Krakowa</w:t>
            </w:r>
          </w:p>
          <w:p w14:paraId="3EB2609F" w14:textId="467865EF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treść bulli papieża Jana</w:t>
            </w:r>
            <w:r w:rsidR="0061269C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XXII</w:t>
            </w:r>
          </w:p>
          <w:p w14:paraId="5C319C96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765104C0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4E958DD7" w14:textId="77777777" w:rsidR="0096326A" w:rsidRPr="00A32EF9" w:rsidRDefault="0096326A" w:rsidP="0096326A">
            <w:pPr>
              <w:pStyle w:val="Akapitzlist1"/>
              <w:numPr>
                <w:ilvl w:val="0"/>
                <w:numId w:val="3"/>
              </w:numPr>
              <w:ind w:left="281" w:hanging="284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znaczenie ugruntowania władzy Władysława Łokietka w Małopolsce w procesie dalszego starania o przyłączenie dzielnic</w:t>
            </w:r>
          </w:p>
          <w:p w14:paraId="5B51F83C" w14:textId="77777777" w:rsidR="005044AE" w:rsidRPr="00A32EF9" w:rsidRDefault="005044AE" w:rsidP="00BD1C32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72AD0117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720FD3C0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przedstawić proces jednoczenia ziem polskich przez Władysława Łokietka</w:t>
            </w:r>
          </w:p>
          <w:p w14:paraId="643B6B74" w14:textId="0313242A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scharakteryzować i</w:t>
            </w:r>
            <w:r w:rsidR="004F616E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na mapie zmiany terytorialne Polski za panowania Władysława Łokietka</w:t>
            </w:r>
          </w:p>
          <w:p w14:paraId="569620F9" w14:textId="18602023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na mapie ziem</w:t>
            </w:r>
            <w:r w:rsidR="00744036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ie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utracon</w:t>
            </w:r>
            <w:r w:rsidR="00744036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na rzecz Krzyżaków w latach 1308–1332</w:t>
            </w:r>
            <w:r w:rsidR="00252A9E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587BD682" w14:textId="3ABD909E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przedstawić przebieg i</w:t>
            </w:r>
            <w:r w:rsidR="004F616E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znaczenie bitwy pod Płowcami</w:t>
            </w:r>
            <w:r w:rsidR="00252A9E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6C690003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2234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54E9EAB9" w14:textId="77777777" w:rsidR="005044AE" w:rsidRPr="00A32EF9" w:rsidRDefault="005044AE" w:rsidP="00BD1C32">
            <w:pPr>
              <w:pStyle w:val="Akapitzlist"/>
              <w:numPr>
                <w:ilvl w:val="0"/>
                <w:numId w:val="94"/>
              </w:numPr>
              <w:spacing w:after="0" w:line="240" w:lineRule="auto"/>
              <w:ind w:left="198" w:hanging="198"/>
              <w:rPr>
                <w:rFonts w:ascii="Times New Roman" w:hAnsi="Times New Roman" w:cs="Times New Roman"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</w:rPr>
              <w:t>pozycję Polski na arenie międzynarodowej</w:t>
            </w:r>
          </w:p>
          <w:p w14:paraId="2CDEA023" w14:textId="77777777" w:rsidR="005044AE" w:rsidRPr="00A32EF9" w:rsidRDefault="005044AE" w:rsidP="00BD1C32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73B22BE3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154AA71E" w14:textId="3F684C61" w:rsidR="005044AE" w:rsidRPr="00A32EF9" w:rsidRDefault="005044AE" w:rsidP="00BD1C32">
            <w:pPr>
              <w:pStyle w:val="Akapitzlist1"/>
              <w:numPr>
                <w:ilvl w:val="0"/>
                <w:numId w:val="3"/>
              </w:numPr>
              <w:ind w:left="198" w:hanging="201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znaczenie zdobycia przez Władysława Łokietka Wielkopolski w</w:t>
            </w:r>
            <w:r w:rsidR="004F616E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procesie zjednoczeniowym ziem polskich</w:t>
            </w:r>
          </w:p>
          <w:p w14:paraId="6BF9E2EB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C8333F9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006DD92A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na mapie niezależne księstwa piastowskie</w:t>
            </w:r>
          </w:p>
          <w:p w14:paraId="1130BD8F" w14:textId="0DE69253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scharakteryzować spór Polski z</w:t>
            </w:r>
            <w:r w:rsidR="004F616E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Krzyżakami o</w:t>
            </w:r>
            <w:r w:rsidR="004F616E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Pomorze Gdańskie</w:t>
            </w:r>
          </w:p>
          <w:p w14:paraId="15E4CB41" w14:textId="15195876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wymienić </w:t>
            </w:r>
            <w:r w:rsidR="003209FD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oraz omówić przyczyny i 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skutki buntu mieszczan krakowskich pod przywództwem wójta Alberta</w:t>
            </w:r>
          </w:p>
          <w:p w14:paraId="0556335A" w14:textId="77777777" w:rsidR="005044AE" w:rsidRPr="00A32EF9" w:rsidRDefault="005044AE" w:rsidP="00BD1C32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133267FB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BE67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64B0D569" w14:textId="042DE317" w:rsidR="001E72BF" w:rsidRPr="00A32EF9" w:rsidRDefault="001E72BF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dostrzec związek koronacji Władysława Łokietka z zakończeniem </w:t>
            </w:r>
            <w:r w:rsidR="00E54C67" w:rsidRPr="00A32EF9">
              <w:rPr>
                <w:rFonts w:ascii="Times New Roman" w:hAnsi="Times New Roman" w:cs="Times New Roman"/>
                <w:sz w:val="22"/>
                <w:szCs w:val="22"/>
              </w:rPr>
              <w:t>okresu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rozbicia dzielnicowego</w:t>
            </w:r>
          </w:p>
          <w:p w14:paraId="0FCBC973" w14:textId="7CA99EAF" w:rsidR="005044AE" w:rsidRPr="00A32EF9" w:rsidRDefault="00744036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omówić</w:t>
            </w:r>
            <w:r w:rsidR="005044AE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sukcesy i porażki polityki Władysława Łokietka</w:t>
            </w:r>
            <w:r w:rsidR="005044AE" w:rsidRPr="00A32EF9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5044AE" w:rsidRPr="00BD1C32" w14:paraId="11C98BFC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AFDF" w14:textId="7C0BFB90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lastRenderedPageBreak/>
              <w:t>38. Państwo Kazimierza Wielkiego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CC47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1CAFC17F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1333, 1343, 1364, 1370</w:t>
            </w:r>
          </w:p>
          <w:p w14:paraId="1D9EE8CD" w14:textId="5DC3B890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postacie: Kazimierza Wielkiego, Mikołaja Wierzynka</w:t>
            </w:r>
            <w:r w:rsidR="008570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455B4C5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1704E188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314CCA8A" w14:textId="388C51B1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cło, uczta u</w:t>
            </w:r>
            <w:r w:rsidR="0085704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Wierzynka</w:t>
            </w:r>
            <w:r w:rsidR="008570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A02E972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0CC2A80A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0031FE12" w14:textId="22B53125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wymienić najważniejsze osiągnięcia panowania Kazimierza Wielkiego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240C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3E129E67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1335, 1339, 1349, 1366</w:t>
            </w:r>
          </w:p>
          <w:p w14:paraId="6B53982D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postacie: Jana Luksemburskiego</w:t>
            </w:r>
          </w:p>
          <w:p w14:paraId="0101F07C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stosunki Kazimierza Wielkiego z Krzyżakami</w:t>
            </w:r>
          </w:p>
          <w:p w14:paraId="42737B85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postanowienia pokoju kaliskiego</w:t>
            </w:r>
          </w:p>
          <w:p w14:paraId="6356792E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kierunki polityki ekspansji Kazimierza Wielkiego</w:t>
            </w:r>
          </w:p>
          <w:p w14:paraId="0773B32E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7CAD9A8A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2B0E8E21" w14:textId="07A04F22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statuty wiślicko-piotrkowskie,</w:t>
            </w:r>
            <w:r w:rsidR="00D923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B1B38" w:rsidRPr="00FB1B38">
              <w:rPr>
                <w:rFonts w:ascii="Times New Roman" w:hAnsi="Times New Roman" w:cs="Times New Roman"/>
                <w:sz w:val="22"/>
                <w:szCs w:val="22"/>
              </w:rPr>
              <w:t xml:space="preserve">domena królewska (królewszczyzna),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myto</w:t>
            </w:r>
          </w:p>
          <w:p w14:paraId="686F5457" w14:textId="1BFA63C0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znaczenie założenia uniwersytetu w</w:t>
            </w:r>
            <w:r w:rsidR="004F616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Krakowie</w:t>
            </w:r>
          </w:p>
          <w:p w14:paraId="12036AF8" w14:textId="77777777" w:rsidR="005044AE" w:rsidRPr="00BD1C32" w:rsidRDefault="005044A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282B6C02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24DB603F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zasięg terytorialny państwa polskiego na początku panowania Kazimierza Wielkiego</w:t>
            </w:r>
          </w:p>
          <w:p w14:paraId="0F080A5C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na mapie ziemie przyłączone do Polski w czasach Kazimierza Wielkiego</w:t>
            </w:r>
          </w:p>
          <w:p w14:paraId="18EC95FD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2B1C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16BCBA26" w14:textId="1F24BA86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postanowienia zjazdów w </w:t>
            </w:r>
            <w:proofErr w:type="spellStart"/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Wysz</w:t>
            </w:r>
            <w:r w:rsidR="00D575E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hradzie</w:t>
            </w:r>
            <w:proofErr w:type="spellEnd"/>
            <w:r w:rsidR="00857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613E09A3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postanowienia statutów wiślicko-piotrkowskich</w:t>
            </w:r>
          </w:p>
          <w:p w14:paraId="24049725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F27339E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7DF411AE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pojęcie: regalia</w:t>
            </w:r>
          </w:p>
          <w:p w14:paraId="175745E3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konsekwencje przyłączenia Rusi Halickiej do Polski </w:t>
            </w:r>
          </w:p>
          <w:p w14:paraId="0A20CABE" w14:textId="77777777" w:rsidR="005044AE" w:rsidRPr="00BD1C32" w:rsidRDefault="005044AE" w:rsidP="00BD1C32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270E941F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75552C78" w14:textId="599F440A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przedstawić proces rozrostu terytorialnego państwa za</w:t>
            </w:r>
            <w:r w:rsidR="00857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panowania Kazimierza </w:t>
            </w:r>
            <w:r w:rsidR="0085704A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Wielkiego</w:t>
            </w:r>
          </w:p>
          <w:p w14:paraId="5F97F52C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na mapie lenna Kazimierza Wielkiego</w:t>
            </w:r>
          </w:p>
          <w:p w14:paraId="63A5834E" w14:textId="4058864B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wymienić władców uczestniczących w</w:t>
            </w:r>
            <w:r w:rsidR="0085704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zjeździe krakowskim</w:t>
            </w:r>
          </w:p>
          <w:p w14:paraId="4742CD26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3DDF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47717B7D" w14:textId="1A074381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wpływ zjazdu w</w:t>
            </w:r>
            <w:r w:rsidR="004F616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Krakowie na pozycję Kazimierza Wielkiego wśród monarchów europejskich</w:t>
            </w:r>
          </w:p>
          <w:p w14:paraId="679B3E54" w14:textId="77777777" w:rsidR="005044AE" w:rsidRPr="00BD1C32" w:rsidRDefault="005044AE" w:rsidP="00BD1C32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9B30723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7425B5C2" w14:textId="6FCE70A1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wymienić i</w:t>
            </w:r>
            <w:r w:rsidR="0085704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scharakteryzować reformy wewnętrzne Kazimierza Wielkiego</w:t>
            </w:r>
          </w:p>
          <w:p w14:paraId="65BAD0D4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scharakteryzować politykę Kazimierza Wielkiego wobec sąsiadów</w:t>
            </w:r>
          </w:p>
          <w:p w14:paraId="4AEA50DF" w14:textId="00483C15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ocenić, czy słuszne jest powiedzenie, że Kazimierz Wielki „zastał Polskę drewnianą, a</w:t>
            </w:r>
            <w:r w:rsidR="004F616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zostawił murowaną” </w:t>
            </w:r>
          </w:p>
          <w:p w14:paraId="1A2D5E85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ocenić panowanie Kazimierza Wielkiego</w:t>
            </w:r>
          </w:p>
          <w:p w14:paraId="68C50286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D02F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7D3279EE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przedstawić rolę zamków budowanych w czasach Kazimierza Wielkiego</w:t>
            </w:r>
          </w:p>
          <w:p w14:paraId="147C9E05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dokonać bilansu panowania Kazimierza Wielkiego</w:t>
            </w:r>
          </w:p>
          <w:p w14:paraId="68FECB49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5044AE" w:rsidRPr="00BD1C32" w14:paraId="0CB88654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F8F8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39. Unie Polski </w:t>
            </w:r>
          </w:p>
          <w:p w14:paraId="142AA033" w14:textId="662CFB43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>w XIV–XV w.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29E1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0F439633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daty: 1374, 1385 </w:t>
            </w:r>
          </w:p>
          <w:p w14:paraId="2EE5E6DD" w14:textId="7A26C3EC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postacie: Ludwika Węgierskiego, Jadwigi Andegaweńskiej, Władysława Jagiełły</w:t>
            </w:r>
            <w:r w:rsidR="0085704A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4D678F0" w14:textId="29C651AA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przyczyny unii polsko-</w:t>
            </w:r>
            <w:r w:rsidR="0085704A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litewskiej</w:t>
            </w:r>
          </w:p>
          <w:p w14:paraId="72EA620E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24C0AF3E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0F0FB69E" w14:textId="3CDFDE73" w:rsidR="005044AE" w:rsidRPr="00A32EF9" w:rsidRDefault="001D66D7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pojęcie</w:t>
            </w:r>
            <w:r w:rsidR="005044AE" w:rsidRPr="00A32EF9">
              <w:rPr>
                <w:rFonts w:ascii="Times New Roman" w:hAnsi="Times New Roman" w:cs="Times New Roman"/>
                <w:sz w:val="22"/>
                <w:szCs w:val="22"/>
              </w:rPr>
              <w:t>: unia personalna</w:t>
            </w:r>
          </w:p>
          <w:p w14:paraId="68DD7DC0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142E0AFD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42508BB6" w14:textId="45685664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obszar państwa polskiego w 1385 r.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02EF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43C8650A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daty: 1339, 1384, 1386, 1413</w:t>
            </w:r>
          </w:p>
          <w:p w14:paraId="79D8FEC8" w14:textId="3837B43C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postać: księcia Witolda</w:t>
            </w:r>
            <w:r w:rsidR="0085704A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4B329CF" w14:textId="4C0A3498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treść przywileju koszyckiego</w:t>
            </w:r>
            <w:r w:rsidR="0085704A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8579416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herb Wielkiego Księstwa Litewskiego</w:t>
            </w:r>
          </w:p>
          <w:p w14:paraId="12D8D814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23E620B4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4E815E06" w14:textId="4C5ECB1D" w:rsidR="005044AE" w:rsidRPr="00A32EF9" w:rsidRDefault="005044AE" w:rsidP="0085704A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znaczenie unii polsko-</w:t>
            </w:r>
            <w:r w:rsidR="0085704A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litewskiej</w:t>
            </w:r>
          </w:p>
          <w:p w14:paraId="5400F4B4" w14:textId="77777777" w:rsidR="005044AE" w:rsidRPr="00A32EF9" w:rsidRDefault="005044A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43B88624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18FEEA5F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obszar państwa litewskiego w 1385 r.</w:t>
            </w:r>
          </w:p>
          <w:p w14:paraId="270C8E06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0972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5FE1001A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datę: 1392</w:t>
            </w:r>
          </w:p>
          <w:p w14:paraId="55CDCD4B" w14:textId="6720C9E1" w:rsidR="005044AE" w:rsidRPr="00A32EF9" w:rsidRDefault="000670E1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postanowienia</w:t>
            </w:r>
            <w:r w:rsidR="005044AE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umowy w</w:t>
            </w:r>
            <w:r w:rsidR="0085704A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5044AE" w:rsidRPr="00A32EF9">
              <w:rPr>
                <w:rFonts w:ascii="Times New Roman" w:hAnsi="Times New Roman" w:cs="Times New Roman"/>
                <w:sz w:val="22"/>
                <w:szCs w:val="22"/>
              </w:rPr>
              <w:t>Krewie</w:t>
            </w:r>
          </w:p>
          <w:p w14:paraId="5349AD02" w14:textId="536054FF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postanowienia unii w</w:t>
            </w:r>
            <w:r w:rsidR="004F616E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Horodle</w:t>
            </w:r>
          </w:p>
          <w:p w14:paraId="4C7EFBBE" w14:textId="77777777" w:rsidR="005044AE" w:rsidRPr="00A32EF9" w:rsidRDefault="005044AE" w:rsidP="00BD1C3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E8C95F2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32612A4C" w14:textId="534FCB5E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znaczenie unii Polski z</w:t>
            </w:r>
            <w:r w:rsidR="004F616E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Węgrami</w:t>
            </w:r>
          </w:p>
          <w:p w14:paraId="54A08717" w14:textId="77777777" w:rsidR="005044AE" w:rsidRPr="00A32EF9" w:rsidRDefault="005044AE" w:rsidP="00BD1C32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2D6B6342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0BCBB605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wyjaśnić symbolikę herbu litewskiego</w:t>
            </w:r>
          </w:p>
          <w:p w14:paraId="21128588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wyjaśnić znaczenie przywileju koszyckiego</w:t>
            </w:r>
          </w:p>
          <w:p w14:paraId="5E997038" w14:textId="77657A1D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opisać relacje polsko-</w:t>
            </w:r>
            <w:r w:rsidR="0085704A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litewskie w XIV–</w:t>
            </w:r>
            <w:r w:rsidR="0085704A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XV</w:t>
            </w:r>
            <w:r w:rsidR="0085704A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w. </w:t>
            </w:r>
          </w:p>
          <w:p w14:paraId="3F730EED" w14:textId="0B0A96F6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wymienić postanowienia umowy w Krewie</w:t>
            </w:r>
            <w:r w:rsidR="0085704A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107A3B" w14:textId="3CAAD101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granice państwa polsko-</w:t>
            </w:r>
            <w:r w:rsidR="0085704A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litewskiego w 1434 r.</w:t>
            </w:r>
          </w:p>
          <w:p w14:paraId="27B14BE8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04FF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14:paraId="03828322" w14:textId="0020EDA8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konsekwencje zawarcia unii polsko-litewskiej</w:t>
            </w:r>
            <w:r w:rsidR="008570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0ED5052" w14:textId="77777777" w:rsidR="005044AE" w:rsidRPr="00BD1C32" w:rsidRDefault="005044AE" w:rsidP="00BD1C32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B2F30A1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0C697E56" w14:textId="7ED5A479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przedstawić związki łączące Polskę z</w:t>
            </w:r>
            <w:r w:rsidR="004F616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Węgrami i Litwą w</w:t>
            </w:r>
            <w:r w:rsidR="004F616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XIV–XV w.</w:t>
            </w:r>
          </w:p>
          <w:p w14:paraId="462067CF" w14:textId="417C466A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opisać relacje polsko-węgierskie w</w:t>
            </w:r>
            <w:r w:rsidR="004F616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XIV w.</w:t>
            </w:r>
          </w:p>
          <w:p w14:paraId="643B3D60" w14:textId="0A49F4CA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przyczyny i</w:t>
            </w:r>
            <w:r w:rsidR="004F616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skutki unii Polski z</w:t>
            </w:r>
            <w:r w:rsidR="004F616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Węgrami</w:t>
            </w:r>
            <w:r w:rsidR="008570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7B9C0F2" w14:textId="0135893E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 przyczyny i</w:t>
            </w:r>
            <w:r w:rsidR="004F616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skutki unii Polski z</w:t>
            </w:r>
            <w:r w:rsidR="00232D8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Litwą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2933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14:paraId="6E0A8B87" w14:textId="5240AA0C" w:rsidR="005044AE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scharakteryzować rządy Władysława Jagiełły</w:t>
            </w:r>
            <w:r w:rsidR="008570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11B3E07" w14:textId="15C86D36" w:rsidR="00450CA3" w:rsidRPr="00BD1C32" w:rsidRDefault="00450CA3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wyjaśnić początek ewolucji unii polsko-litewskiej – od unii w Krewie do unii w</w:t>
            </w:r>
            <w:r w:rsidR="00232D8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Horodle</w:t>
            </w:r>
            <w:r w:rsidR="008570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C2BF090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5044AE" w:rsidRPr="00BD1C32" w14:paraId="451E34C3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F196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40. Wojna </w:t>
            </w:r>
          </w:p>
          <w:p w14:paraId="1472CBAE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z zakonem krzyżackim </w:t>
            </w:r>
          </w:p>
          <w:p w14:paraId="3EC167F6" w14:textId="12FC90EE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t>w XV w.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AF35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785E7FA8" w14:textId="45127986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1228, 1410, 1411, 1454–1466, 1466</w:t>
            </w:r>
            <w:r w:rsidR="008570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C545687" w14:textId="70CCD96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postacie: Ulricha von Jungingena, Kazimierza Jagiellończyka</w:t>
            </w:r>
            <w:r w:rsidR="008570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A8854AF" w14:textId="215129C6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przyczyny wojen z</w:t>
            </w:r>
            <w:r w:rsidR="00232D8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Krzyżakami</w:t>
            </w:r>
            <w:r w:rsidR="008570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B2576AB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774667B1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1CBE2342" w14:textId="41BC483A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pojęcie: wielka wojna z zakonem</w:t>
            </w:r>
            <w:r w:rsidR="00450CA3">
              <w:rPr>
                <w:rFonts w:ascii="Times New Roman" w:hAnsi="Times New Roman" w:cs="Times New Roman"/>
                <w:sz w:val="22"/>
                <w:szCs w:val="22"/>
              </w:rPr>
              <w:t>, wojna trzynastoletnia</w:t>
            </w:r>
            <w:r w:rsidR="008570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1810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5BA0EDFC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1409–1411, 1415, 1440, 1454</w:t>
            </w:r>
          </w:p>
          <w:p w14:paraId="47D6C406" w14:textId="6F2BB4DB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postać: Pawła Włodkowica</w:t>
            </w:r>
            <w:r w:rsidR="008570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52AEE1A" w14:textId="7AC622F3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postanowienia pierwszego pokoju toruńskiego</w:t>
            </w:r>
            <w:r w:rsidR="008570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AFD1FB5" w14:textId="1E37CBFA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postanowienia drugiego pokoju toruńskiego</w:t>
            </w:r>
            <w:r w:rsidR="008570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BB62870" w14:textId="77777777" w:rsidR="005044AE" w:rsidRPr="00BD1C32" w:rsidRDefault="005044AE" w:rsidP="00BD1C32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263A27AE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14:paraId="201113A2" w14:textId="5D98E77F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pojęcia: Związek Pruski, inkorporacja</w:t>
            </w:r>
            <w:r w:rsidR="00450CA3">
              <w:rPr>
                <w:rFonts w:ascii="Times New Roman" w:hAnsi="Times New Roman" w:cs="Times New Roman"/>
                <w:sz w:val="22"/>
                <w:szCs w:val="22"/>
              </w:rPr>
              <w:t xml:space="preserve">, Żmudź, Prusy Zakonne, Prusy Królewskie, Warmia, ziemia </w:t>
            </w:r>
            <w:r w:rsidR="00450CA3" w:rsidRPr="00A32EF9">
              <w:rPr>
                <w:rFonts w:ascii="Times New Roman" w:hAnsi="Times New Roman" w:cs="Times New Roman"/>
                <w:sz w:val="22"/>
                <w:szCs w:val="22"/>
              </w:rPr>
              <w:t>chełmińska, ziemia michałowska</w:t>
            </w:r>
            <w:r w:rsidR="0085704A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A2AE406" w14:textId="2CC77856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rolę Gdańska </w:t>
            </w:r>
            <w:r w:rsidR="00813F26" w:rsidRPr="00A32EF9">
              <w:rPr>
                <w:rFonts w:ascii="Times New Roman" w:hAnsi="Times New Roman" w:cs="Times New Roman"/>
                <w:sz w:val="22"/>
                <w:szCs w:val="22"/>
              </w:rPr>
              <w:t>leżącego</w:t>
            </w:r>
            <w:r w:rsidR="00813F2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nad Morzem Bałtyckim</w:t>
            </w:r>
            <w:r w:rsidR="008570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A7AA088" w14:textId="6C3AE82B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konsekwencje bitwy pod Grunwaldem dla zakonu</w:t>
            </w:r>
            <w:r w:rsidR="00124CAD">
              <w:rPr>
                <w:rFonts w:ascii="Times New Roman" w:hAnsi="Times New Roman" w:cs="Times New Roman"/>
                <w:sz w:val="22"/>
                <w:szCs w:val="22"/>
              </w:rPr>
              <w:t xml:space="preserve"> krzyżackiego</w:t>
            </w:r>
            <w:r w:rsidR="0085704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7D6D5FE3" w14:textId="77777777" w:rsidR="005044AE" w:rsidRPr="00BD1C32" w:rsidRDefault="005044A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6804898A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111D5990" w14:textId="3C8CF27A" w:rsidR="005044AE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ziemie przyłączone do Polski po 1411 r. </w:t>
            </w:r>
          </w:p>
          <w:p w14:paraId="063EFF0D" w14:textId="607428E3" w:rsidR="00450CA3" w:rsidRPr="00BD1C32" w:rsidRDefault="00450CA3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wskazać i</w:t>
            </w:r>
            <w:r w:rsidR="0085704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scharakteryzować przyczyny wojny trzynastoletniej</w:t>
            </w:r>
          </w:p>
          <w:p w14:paraId="2E01A867" w14:textId="76FF437C" w:rsidR="005044AE" w:rsidRPr="00BD1C32" w:rsidRDefault="00161473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5044AE" w:rsidRPr="00BD1C32">
              <w:rPr>
                <w:rFonts w:ascii="Times New Roman" w:hAnsi="Times New Roman" w:cs="Times New Roman"/>
                <w:sz w:val="22"/>
                <w:szCs w:val="22"/>
              </w:rPr>
              <w:t>skazać na mapie ziemie przyłączone do Polski po 1466 r.</w:t>
            </w:r>
          </w:p>
          <w:p w14:paraId="455B5B1D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4F03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  <w:r w:rsidRPr="00A32EF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5731E687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postacie: Wacława IV Luksemburskiego, Jana Bażyńskiego </w:t>
            </w:r>
          </w:p>
          <w:p w14:paraId="3065AAFA" w14:textId="17FE253B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przebieg </w:t>
            </w:r>
            <w:r w:rsidR="00124CAD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wielkiej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wojny z zakonem 1409–1411 </w:t>
            </w:r>
          </w:p>
          <w:p w14:paraId="475CFBCE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przebieg wojny trzynastoletniej </w:t>
            </w:r>
          </w:p>
          <w:p w14:paraId="5534F683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BE1CFE9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50F2130E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pojęcie: Związek Jaszczurczy</w:t>
            </w:r>
          </w:p>
          <w:p w14:paraId="71D1F233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konsekwencje dla Polski odzyskania Pomorza Gdańskiego</w:t>
            </w:r>
          </w:p>
          <w:p w14:paraId="1E4580DF" w14:textId="77777777" w:rsidR="005044AE" w:rsidRPr="00A32EF9" w:rsidRDefault="005044AE" w:rsidP="00BD1C32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6B6DA5AE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6879E6AA" w14:textId="33953641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omówić przyczyny, przebieg i skutki wielkiej wojny z</w:t>
            </w:r>
            <w:r w:rsidR="00232D8A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zakonem</w:t>
            </w:r>
          </w:p>
          <w:p w14:paraId="2792FBAC" w14:textId="14637943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wymienić i wskazać na mapie bitwy z czasów wojny z zakonem 1409–</w:t>
            </w:r>
            <w:r w:rsidR="00DD53CE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1411 </w:t>
            </w:r>
          </w:p>
          <w:p w14:paraId="4CCDCF3F" w14:textId="217B1D11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omówić spór polsko-</w:t>
            </w:r>
            <w:r w:rsidR="00DD53CE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krzyżacki na soborze w</w:t>
            </w:r>
            <w:r w:rsidR="00232D8A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Konstancji</w:t>
            </w:r>
            <w:r w:rsidR="00DD53CE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E9494F5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opisać przebieg i skutki wojny trzynastoletniej </w:t>
            </w:r>
          </w:p>
          <w:p w14:paraId="75233226" w14:textId="078EF8A4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wymienić i wskazać na mapie bitwy z czasów wojny z zakonem 1454–</w:t>
            </w:r>
            <w:r w:rsidR="00DD53CE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–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1466</w:t>
            </w:r>
          </w:p>
          <w:p w14:paraId="6247D004" w14:textId="0C424E9D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wyjaśnić, w jakich okolicznościach doszło do przyłączenia Pomorza Gdańskiego do Polski</w:t>
            </w:r>
            <w:r w:rsidR="00DD53CE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CC353F4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2A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14:paraId="512C75CF" w14:textId="77F297E2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wpływ przywileju </w:t>
            </w:r>
            <w:proofErr w:type="spellStart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cerekwicko</w:t>
            </w:r>
            <w:proofErr w:type="spellEnd"/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DD53CE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nieszawskiego na rozwój demokracji szlacheckiej w</w:t>
            </w:r>
            <w:r w:rsidR="00DD53CE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Polsce</w:t>
            </w:r>
          </w:p>
          <w:p w14:paraId="31B0613D" w14:textId="77777777" w:rsidR="005044AE" w:rsidRPr="00A32EF9" w:rsidRDefault="005044AE" w:rsidP="00BD1C32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68F2F3C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4E13F4FA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wskazać na mapie ziemie, na których wybuchały 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powstania antykrzyżackie</w:t>
            </w:r>
          </w:p>
          <w:p w14:paraId="4C78B179" w14:textId="6B64AC2B" w:rsidR="005044AE" w:rsidRPr="00A32EF9" w:rsidRDefault="00F927A5" w:rsidP="00DD53CE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wymienić czynniki wpływające na atrakcyjność Polski dla mieszkańców państwa </w:t>
            </w:r>
            <w:r w:rsidR="00DD53CE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z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akonu </w:t>
            </w:r>
            <w:r w:rsidR="00DD53CE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rzyżackiego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32C5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14:paraId="3B5C64D7" w14:textId="5672FA9F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wskazać na mapie ruchy wojsk polskich, litewskich i</w:t>
            </w:r>
            <w:r w:rsidR="00232D8A" w:rsidRPr="00A32EF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krzyżackich podczas wojny z zakonem 1409–1411</w:t>
            </w:r>
          </w:p>
          <w:p w14:paraId="62956B90" w14:textId="49F30CE3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ocenić stosunki polsko-</w:t>
            </w:r>
            <w:r w:rsidR="00DD53CE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krzyżackie w XV w. </w:t>
            </w:r>
          </w:p>
          <w:p w14:paraId="194C5CE4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ocenić pozycję Polski na arenie międzynarodowej po drugim pokoju toruńskim</w:t>
            </w:r>
          </w:p>
          <w:p w14:paraId="219447AF" w14:textId="77777777" w:rsidR="005044AE" w:rsidRPr="00A32EF9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ocenić politykę Władysława Jagiełły i Kazimierza Jagiellończyka wobec zakonu krzyżackiego w XV w.</w:t>
            </w:r>
          </w:p>
          <w:p w14:paraId="4D3D5622" w14:textId="77777777" w:rsidR="005044AE" w:rsidRPr="00A32EF9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5044AE" w:rsidRPr="00BD1C32" w14:paraId="074D4945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B37F" w14:textId="3B009BFB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lastRenderedPageBreak/>
              <w:t>41. Monarchia stanowa w Polsce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C3B4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649C89DC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1374, 1454, 1505</w:t>
            </w:r>
          </w:p>
          <w:p w14:paraId="34144F29" w14:textId="6A30AF81" w:rsidR="005044AE" w:rsidRPr="00272266" w:rsidRDefault="00272266" w:rsidP="00FF6D39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72266">
              <w:rPr>
                <w:rFonts w:ascii="Times New Roman" w:hAnsi="Times New Roman" w:cs="Times New Roman"/>
                <w:sz w:val="22"/>
                <w:szCs w:val="22"/>
              </w:rPr>
              <w:t>postać</w:t>
            </w:r>
            <w:r w:rsidR="005044AE" w:rsidRPr="00272266">
              <w:rPr>
                <w:rFonts w:ascii="Times New Roman" w:hAnsi="Times New Roman" w:cs="Times New Roman"/>
                <w:sz w:val="22"/>
                <w:szCs w:val="22"/>
              </w:rPr>
              <w:t>: Jana Olbrachta</w:t>
            </w:r>
          </w:p>
          <w:p w14:paraId="68C9E644" w14:textId="77777777" w:rsidR="00272266" w:rsidRPr="00272266" w:rsidRDefault="00272266" w:rsidP="00272266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0A2D9677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1D69E48F" w14:textId="126BFE69" w:rsidR="005044AE" w:rsidRPr="00BD1C32" w:rsidRDefault="005044AE" w:rsidP="00F65047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pojęcia: monarchia stanowa, demokracja szlachecka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5549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595E8A77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daty: 1388, 1422, 1423, 1430, 1433, 1496</w:t>
            </w:r>
          </w:p>
          <w:p w14:paraId="1AF2D2DF" w14:textId="6D930B0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strukturę społeczną w</w:t>
            </w:r>
            <w:r w:rsidR="00232D8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Polsce</w:t>
            </w:r>
          </w:p>
          <w:p w14:paraId="70906E1B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główne postanowienia najważniejszych przywilejów szlacheckich</w:t>
            </w:r>
          </w:p>
          <w:p w14:paraId="6FDCEB61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konstytucję </w:t>
            </w:r>
            <w:r w:rsidRPr="00BD1C3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Nihil </w:t>
            </w:r>
            <w:proofErr w:type="spellStart"/>
            <w:r w:rsidRPr="00BD1C32">
              <w:rPr>
                <w:rFonts w:ascii="Times New Roman" w:hAnsi="Times New Roman" w:cs="Times New Roman"/>
                <w:i/>
                <w:sz w:val="22"/>
                <w:szCs w:val="22"/>
              </w:rPr>
              <w:t>novi</w:t>
            </w:r>
            <w:proofErr w:type="spellEnd"/>
          </w:p>
          <w:p w14:paraId="093EE5E6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D064D32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4EB0E8EF" w14:textId="77777777" w:rsidR="00161473" w:rsidRPr="00BD1C32" w:rsidRDefault="00161473" w:rsidP="0016147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pojęcia: przywileje generalne, sejmik ziemski, sejm walny </w:t>
            </w:r>
          </w:p>
          <w:p w14:paraId="7CC53F9B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E02DD2E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7BE55FC6" w14:textId="226A3085" w:rsidR="00161473" w:rsidRPr="00BD1C32" w:rsidRDefault="00161473" w:rsidP="00161473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yjaśnić,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927A5">
              <w:rPr>
                <w:rFonts w:ascii="Times New Roman" w:hAnsi="Times New Roman" w:cs="Times New Roman"/>
                <w:sz w:val="22"/>
                <w:szCs w:val="22"/>
              </w:rPr>
              <w:t xml:space="preserve">w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jaki sposób przywileje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wzmacniały pozycję szlachty</w:t>
            </w:r>
          </w:p>
          <w:p w14:paraId="5EEBF9B0" w14:textId="14AD6E16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wymienić najważniejsze przywileje szlacheckie</w:t>
            </w:r>
            <w:r w:rsidR="00F927A5">
              <w:rPr>
                <w:rFonts w:ascii="Times New Roman" w:hAnsi="Times New Roman" w:cs="Times New Roman"/>
                <w:sz w:val="22"/>
                <w:szCs w:val="22"/>
              </w:rPr>
              <w:t xml:space="preserve"> i</w:t>
            </w:r>
            <w:r w:rsidR="00232D8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F927A5">
              <w:rPr>
                <w:rFonts w:ascii="Times New Roman" w:hAnsi="Times New Roman" w:cs="Times New Roman"/>
                <w:sz w:val="22"/>
                <w:szCs w:val="22"/>
              </w:rPr>
              <w:t>ich postanowienia</w:t>
            </w:r>
          </w:p>
          <w:p w14:paraId="0271F820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B5D2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</w:p>
          <w:p w14:paraId="510A0DCF" w14:textId="1D9C027D" w:rsidR="005044AE" w:rsidRPr="00A32EF9" w:rsidRDefault="00FE3123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32EF9">
              <w:rPr>
                <w:rFonts w:ascii="Times New Roman" w:hAnsi="Times New Roman" w:cs="Times New Roman"/>
                <w:sz w:val="22"/>
                <w:szCs w:val="22"/>
              </w:rPr>
              <w:t>postanowienia</w:t>
            </w:r>
            <w:r w:rsidR="005044AE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 przywileju </w:t>
            </w:r>
            <w:proofErr w:type="spellStart"/>
            <w:r w:rsidR="005044AE" w:rsidRPr="00A32EF9">
              <w:rPr>
                <w:rFonts w:ascii="Times New Roman" w:hAnsi="Times New Roman" w:cs="Times New Roman"/>
                <w:sz w:val="22"/>
                <w:szCs w:val="22"/>
              </w:rPr>
              <w:t>cerekwicko</w:t>
            </w:r>
            <w:proofErr w:type="spellEnd"/>
            <w:r w:rsidR="005044AE" w:rsidRPr="00A32EF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DD53CE" w:rsidRPr="00A32EF9">
              <w:rPr>
                <w:rFonts w:ascii="Times New Roman" w:hAnsi="Times New Roman" w:cs="Times New Roman"/>
                <w:sz w:val="22"/>
                <w:szCs w:val="22"/>
              </w:rPr>
              <w:br/>
              <w:t>-</w:t>
            </w:r>
            <w:r w:rsidR="005044AE" w:rsidRPr="00A32EF9">
              <w:rPr>
                <w:rFonts w:ascii="Times New Roman" w:hAnsi="Times New Roman" w:cs="Times New Roman"/>
                <w:sz w:val="22"/>
                <w:szCs w:val="22"/>
              </w:rPr>
              <w:t xml:space="preserve">nieszawskiego </w:t>
            </w:r>
          </w:p>
          <w:p w14:paraId="09C093D9" w14:textId="10FFCD6C" w:rsidR="005044AE" w:rsidRPr="00BD1C32" w:rsidRDefault="00FE3123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postanowienia</w:t>
            </w:r>
            <w:r w:rsidR="005044AE"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statutów piotrkowskich z 1496 r.</w:t>
            </w:r>
          </w:p>
          <w:p w14:paraId="3BF4908C" w14:textId="77777777" w:rsidR="005044AE" w:rsidRPr="00BD1C32" w:rsidRDefault="005044A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05A24D9" w14:textId="77777777" w:rsidR="005044AE" w:rsidRPr="00BD1C32" w:rsidRDefault="005044A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Uczeń rozumie:</w:t>
            </w:r>
          </w:p>
          <w:p w14:paraId="0D447872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znaczenie konstytucji </w:t>
            </w:r>
            <w:r w:rsidRPr="00BD1C3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Nihil </w:t>
            </w:r>
            <w:proofErr w:type="spellStart"/>
            <w:r w:rsidRPr="00BD1C32">
              <w:rPr>
                <w:rFonts w:ascii="Times New Roman" w:hAnsi="Times New Roman" w:cs="Times New Roman"/>
                <w:i/>
                <w:sz w:val="22"/>
                <w:szCs w:val="22"/>
              </w:rPr>
              <w:t>novi</w:t>
            </w:r>
            <w:proofErr w:type="spellEnd"/>
            <w:r w:rsidRPr="00BD1C32">
              <w:rPr>
                <w:rFonts w:ascii="Times New Roman" w:hAnsi="Times New Roman" w:cs="Times New Roman"/>
                <w:sz w:val="22"/>
                <w:szCs w:val="22"/>
              </w:rPr>
              <w:t xml:space="preserve"> dla rozwoju demokracji szlacheckiej w Polsce</w:t>
            </w:r>
          </w:p>
          <w:p w14:paraId="16CD5833" w14:textId="77777777" w:rsidR="005044AE" w:rsidRPr="00BD1C32" w:rsidRDefault="005044AE" w:rsidP="00BD1C32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5EBD6B80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23D1F893" w14:textId="082D76D5" w:rsidR="005044AE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wymienić największe miasta XV-wiecznej Polski</w:t>
            </w:r>
          </w:p>
          <w:p w14:paraId="21AC17F4" w14:textId="77777777" w:rsidR="00F927A5" w:rsidRPr="00BD1C32" w:rsidRDefault="00F927A5" w:rsidP="00F927A5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yjaśnić, 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 jaki sposób przywileje ograniczały rolę monarchy</w:t>
            </w:r>
          </w:p>
          <w:p w14:paraId="53348A57" w14:textId="77777777" w:rsidR="00F927A5" w:rsidRPr="00BD1C32" w:rsidRDefault="00F927A5" w:rsidP="00F927A5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48A39D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E888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14:paraId="4D9A8E09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wyjaśnić, w jaki sposób kształtowała się monarchia stanowa w Polsce</w:t>
            </w:r>
          </w:p>
          <w:p w14:paraId="3D47C6F0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omówić proces tworzenia się reprezentacji stanowej w Polsce</w:t>
            </w:r>
          </w:p>
          <w:p w14:paraId="0C952108" w14:textId="6CC20ADC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opisać strukturę społeczną w Polsce w okresie późnego średniowiecza</w:t>
            </w:r>
            <w:r w:rsidR="00DD53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2B99C86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F344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14:paraId="1B215CDC" w14:textId="510EB699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przedstawić pozytywne i</w:t>
            </w:r>
            <w:r w:rsidR="00232D8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negatywne skutki nadawania przywilejów przez monarchów</w:t>
            </w:r>
          </w:p>
          <w:p w14:paraId="45B68D08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5044AE" w:rsidRPr="00BD1C32" w14:paraId="45F30710" w14:textId="77777777" w:rsidTr="00E4680B">
        <w:trPr>
          <w:trHeight w:val="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C233" w14:textId="1762B7EC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</w:rPr>
              <w:lastRenderedPageBreak/>
              <w:t>42. Kultura średniowiecznej Polski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9AAC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zna:</w:t>
            </w:r>
          </w:p>
          <w:p w14:paraId="66D88C54" w14:textId="091A4855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postacie: Jana Długosza, Wita Stwosza</w:t>
            </w:r>
          </w:p>
          <w:p w14:paraId="1C8C562C" w14:textId="7E91AB49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najważniejsze zabytki literatury polskiej w</w:t>
            </w:r>
            <w:r w:rsidR="00232D8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średniowieczu</w:t>
            </w:r>
          </w:p>
          <w:p w14:paraId="4ED29FCA" w14:textId="6B2783B8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przykłady architektury i sztuki romańskiej i</w:t>
            </w:r>
            <w:r w:rsidR="00232D8A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sz w:val="22"/>
                <w:szCs w:val="22"/>
              </w:rPr>
              <w:t>gotyckiej</w:t>
            </w:r>
            <w:r w:rsidR="00BE7D1B">
              <w:rPr>
                <w:rFonts w:ascii="Times New Roman" w:hAnsi="Times New Roman" w:cs="Times New Roman"/>
                <w:sz w:val="22"/>
                <w:szCs w:val="22"/>
              </w:rPr>
              <w:t xml:space="preserve"> w Polsce</w:t>
            </w:r>
            <w:r w:rsidR="00DD53C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148DF01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39FDBF0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06C57756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pojęcia: jałmużna, żak, szkoła parafialna, fortyfikacja, kronika</w:t>
            </w:r>
          </w:p>
          <w:p w14:paraId="607FC175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202D8D95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14:paraId="27EAE051" w14:textId="0BE9446A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przedstawić najważniejsze osiągnięcia kultury średniowiecznej w</w:t>
            </w:r>
            <w:r w:rsidR="00232D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Polsce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1832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zna:</w:t>
            </w:r>
            <w:r w:rsidRPr="00BD1C3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0AB8FED9" w14:textId="065882C5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postacie: Wincentego Kadłubka, Janka z</w:t>
            </w:r>
            <w:r w:rsidR="00DD53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Czarnkowa</w:t>
            </w:r>
            <w:r w:rsidR="002A473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Pawła Włodkowica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761585A6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zakony średniowieczne w Polsce: benedyktynów, cystersów, franciszkanów, dominikanów</w:t>
            </w:r>
            <w:r w:rsidRPr="00DD53CE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32B521B3" w14:textId="0C9D7179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organizację szkolnictwa w Polsce</w:t>
            </w:r>
            <w:r w:rsidR="00DD53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019A1F05" w14:textId="142F4C4A" w:rsidR="005044AE" w:rsidRPr="00A32EF9" w:rsidRDefault="005044AE" w:rsidP="00BF1071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pierwsze zdanie </w:t>
            </w:r>
            <w:r w:rsidR="00F879D2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napisane 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</w:t>
            </w:r>
            <w:r w:rsidR="00232D8A"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A32E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języku polskim </w:t>
            </w:r>
          </w:p>
          <w:p w14:paraId="3DCEBC46" w14:textId="77777777" w:rsidR="00BE7D1B" w:rsidRPr="00BE7D1B" w:rsidRDefault="00BE7D1B" w:rsidP="00BE7D1B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10A4A85C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rozumie:</w:t>
            </w:r>
          </w:p>
          <w:p w14:paraId="17DB84FA" w14:textId="0F16E163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pojęcia: kultura łacińska, bakałarz, szkoła </w:t>
            </w:r>
            <w:r w:rsidR="00BE7D1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przy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katedralna, szkoła kolegiacka</w:t>
            </w:r>
            <w:r w:rsidR="00DD53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5B892899" w14:textId="5A7DF414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rolę uniwersytetu w</w:t>
            </w:r>
            <w:r w:rsidR="00232D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Krakowie</w:t>
            </w:r>
          </w:p>
          <w:p w14:paraId="37E75980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znaczenie języka łacińskiego dla kultury średniowiecznej</w:t>
            </w:r>
          </w:p>
          <w:p w14:paraId="4161527A" w14:textId="77777777" w:rsidR="005044AE" w:rsidRPr="00BD1C32" w:rsidRDefault="005044AE" w:rsidP="00BD1C32">
            <w:pPr>
              <w:pStyle w:val="Akapitzlist1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4DA5D707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6E371709" w14:textId="27EF7E8F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rozpoznać dokonania kultury polskiej w</w:t>
            </w:r>
            <w:r w:rsidR="00DD53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okresie średniowiecza</w:t>
            </w:r>
          </w:p>
          <w:p w14:paraId="6AA5874B" w14:textId="29D6FD02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wskazać elementy charakterystyczne dla architektury romańskiej i gotyckiej</w:t>
            </w:r>
            <w:r w:rsidR="002A473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na przykładzie zabytków w</w:t>
            </w:r>
            <w:r w:rsidR="00232D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="002A473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Polsce</w:t>
            </w:r>
            <w:r w:rsidR="00DD53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14:paraId="78AC4955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3CFB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rozumie:</w:t>
            </w:r>
          </w:p>
          <w:p w14:paraId="33E4693D" w14:textId="7E4D0F12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rolę zakonów na ziemiach polskich dla procesu chrystianizacji i</w:t>
            </w:r>
            <w:r w:rsidR="00232D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rozwoju kultury</w:t>
            </w:r>
          </w:p>
          <w:p w14:paraId="5CA60CF8" w14:textId="77777777" w:rsidR="005044AE" w:rsidRPr="00BD1C32" w:rsidRDefault="005044AE" w:rsidP="00BD1C32">
            <w:pPr>
              <w:pStyle w:val="Akapitzlist1"/>
              <w:ind w:left="28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694C6EB1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343F6C05" w14:textId="32F5DAF8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określić rolę chrześcijaństwa w</w:t>
            </w:r>
            <w:r w:rsidR="00DD53C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rozwoju kultury polskiej</w:t>
            </w:r>
          </w:p>
          <w:p w14:paraId="001FCEFE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wymienić opactwa zakonów w Polsce</w:t>
            </w:r>
          </w:p>
          <w:p w14:paraId="5F548B36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omówić tematykę poruszaną przez 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literaturę średniowieczną</w:t>
            </w:r>
          </w:p>
          <w:p w14:paraId="496D8583" w14:textId="77777777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porównać styl romański i gotycki</w:t>
            </w:r>
          </w:p>
          <w:p w14:paraId="09A7D43A" w14:textId="3791BF5C" w:rsidR="005044AE" w:rsidRPr="00BD1C32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wskazać </w:t>
            </w:r>
            <w:r w:rsidR="00BE7D1B"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na podstawie ołtarza Wita Stwosza 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elementy charakterystyczne dla rzeźby gotyckiej</w:t>
            </w:r>
          </w:p>
          <w:p w14:paraId="04862DC8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5C30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Uczeń potrafi:</w:t>
            </w:r>
          </w:p>
          <w:p w14:paraId="6FA2902F" w14:textId="02306F1E" w:rsidR="005044AE" w:rsidRPr="002A473C" w:rsidRDefault="005044AE" w:rsidP="00BD1C32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scharakteryzować organizację szkolnictwa w</w:t>
            </w:r>
            <w:r w:rsidR="00232D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Polsce</w:t>
            </w:r>
          </w:p>
          <w:p w14:paraId="4A8254AF" w14:textId="77777777" w:rsidR="002A473C" w:rsidRPr="00BD1C32" w:rsidRDefault="002A473C" w:rsidP="002A473C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wymienić najważniejsze zabytki literatury polskiego średniowiecza </w:t>
            </w:r>
          </w:p>
          <w:p w14:paraId="2A96F45A" w14:textId="335C1BC8" w:rsidR="002A473C" w:rsidRPr="00BD1C32" w:rsidRDefault="002A473C" w:rsidP="002A473C">
            <w:pPr>
              <w:pStyle w:val="Akapitzlist1"/>
              <w:ind w:left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6F0D" w14:textId="77777777" w:rsidR="005044AE" w:rsidRPr="00BD1C32" w:rsidRDefault="005044AE" w:rsidP="00BD1C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BD1C3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Uczeń potrafi:</w:t>
            </w:r>
          </w:p>
          <w:p w14:paraId="61501DC9" w14:textId="4AD16DC1" w:rsidR="002A473C" w:rsidRPr="002A473C" w:rsidRDefault="00BE7D1B" w:rsidP="002A473C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wyjaśnić, </w:t>
            </w: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 jaki sposób chrześcijaństwo wpłynęło na rozwój kultury i sztuki w</w:t>
            </w:r>
            <w:r w:rsidR="00232D8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="002A473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Polsce</w:t>
            </w:r>
          </w:p>
          <w:p w14:paraId="7C28D7FD" w14:textId="77C1CFDC" w:rsidR="005044AE" w:rsidRPr="00BD1C32" w:rsidRDefault="005044AE" w:rsidP="002A473C">
            <w:pPr>
              <w:pStyle w:val="Akapitzlist1"/>
              <w:numPr>
                <w:ilvl w:val="0"/>
                <w:numId w:val="1"/>
              </w:numPr>
              <w:ind w:left="227" w:hanging="227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BD1C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wyjaśnić, w jaki sposób sztuka obrazowała średniowieczną duchowość</w:t>
            </w:r>
          </w:p>
        </w:tc>
      </w:tr>
    </w:tbl>
    <w:p w14:paraId="63E98978" w14:textId="77777777" w:rsidR="003444A9" w:rsidRPr="00BD1C32" w:rsidRDefault="003444A9" w:rsidP="00BD1C3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3444A9" w:rsidRPr="00BD1C32" w:rsidSect="003E4BF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BB2BCA" w14:textId="77777777" w:rsidR="00662CB3" w:rsidRDefault="00662CB3" w:rsidP="00BC66D5">
      <w:pPr>
        <w:spacing w:after="0" w:line="240" w:lineRule="auto"/>
      </w:pPr>
      <w:r>
        <w:separator/>
      </w:r>
    </w:p>
  </w:endnote>
  <w:endnote w:type="continuationSeparator" w:id="0">
    <w:p w14:paraId="40377B61" w14:textId="77777777" w:rsidR="00662CB3" w:rsidRDefault="00662CB3" w:rsidP="00BC6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2667619"/>
      <w:docPartObj>
        <w:docPartGallery w:val="Page Numbers (Bottom of Page)"/>
        <w:docPartUnique/>
      </w:docPartObj>
    </w:sdtPr>
    <w:sdtContent>
      <w:p w14:paraId="03401C4E" w14:textId="77777777" w:rsidR="007425A3" w:rsidRDefault="007425A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32A">
          <w:rPr>
            <w:noProof/>
          </w:rPr>
          <w:t>22</w:t>
        </w:r>
        <w:r>
          <w:fldChar w:fldCharType="end"/>
        </w:r>
      </w:p>
    </w:sdtContent>
  </w:sdt>
  <w:p w14:paraId="4D8A980E" w14:textId="77777777" w:rsidR="007425A3" w:rsidRDefault="007425A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977ED" w14:textId="77777777" w:rsidR="00662CB3" w:rsidRDefault="00662CB3" w:rsidP="00BC66D5">
      <w:pPr>
        <w:spacing w:after="0" w:line="240" w:lineRule="auto"/>
      </w:pPr>
      <w:r>
        <w:separator/>
      </w:r>
    </w:p>
  </w:footnote>
  <w:footnote w:type="continuationSeparator" w:id="0">
    <w:p w14:paraId="1009D9C1" w14:textId="77777777" w:rsidR="00662CB3" w:rsidRDefault="00662CB3" w:rsidP="00BC6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7205F"/>
    <w:multiLevelType w:val="hybridMultilevel"/>
    <w:tmpl w:val="167854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C75DCD"/>
    <w:multiLevelType w:val="hybridMultilevel"/>
    <w:tmpl w:val="B4BC44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C310B6"/>
    <w:multiLevelType w:val="hybridMultilevel"/>
    <w:tmpl w:val="B802C8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4572E9"/>
    <w:multiLevelType w:val="hybridMultilevel"/>
    <w:tmpl w:val="6C3A44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D27C9F"/>
    <w:multiLevelType w:val="hybridMultilevel"/>
    <w:tmpl w:val="5D10B9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5EA070F"/>
    <w:multiLevelType w:val="hybridMultilevel"/>
    <w:tmpl w:val="DBACDD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85A2148"/>
    <w:multiLevelType w:val="hybridMultilevel"/>
    <w:tmpl w:val="B3FE9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867849"/>
    <w:multiLevelType w:val="hybridMultilevel"/>
    <w:tmpl w:val="D71031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A0F1954"/>
    <w:multiLevelType w:val="hybridMultilevel"/>
    <w:tmpl w:val="74CAD7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2140E7"/>
    <w:multiLevelType w:val="hybridMultilevel"/>
    <w:tmpl w:val="AB542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3D459D"/>
    <w:multiLevelType w:val="hybridMultilevel"/>
    <w:tmpl w:val="CCDC99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450285"/>
    <w:multiLevelType w:val="hybridMultilevel"/>
    <w:tmpl w:val="02027F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DF645FC"/>
    <w:multiLevelType w:val="hybridMultilevel"/>
    <w:tmpl w:val="59B4A2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E562172"/>
    <w:multiLevelType w:val="hybridMultilevel"/>
    <w:tmpl w:val="76424A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E952CB8"/>
    <w:multiLevelType w:val="hybridMultilevel"/>
    <w:tmpl w:val="A7E2FE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F992167"/>
    <w:multiLevelType w:val="hybridMultilevel"/>
    <w:tmpl w:val="EE2834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295B80"/>
    <w:multiLevelType w:val="hybridMultilevel"/>
    <w:tmpl w:val="2B5847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862F5B"/>
    <w:multiLevelType w:val="hybridMultilevel"/>
    <w:tmpl w:val="E3E09B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537B00"/>
    <w:multiLevelType w:val="hybridMultilevel"/>
    <w:tmpl w:val="9C7825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48F74E8"/>
    <w:multiLevelType w:val="hybridMultilevel"/>
    <w:tmpl w:val="5D3E7B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6BA0007"/>
    <w:multiLevelType w:val="hybridMultilevel"/>
    <w:tmpl w:val="8F8C91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89F3A2E"/>
    <w:multiLevelType w:val="hybridMultilevel"/>
    <w:tmpl w:val="7CAC5E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8FA5FC9"/>
    <w:multiLevelType w:val="hybridMultilevel"/>
    <w:tmpl w:val="FA1827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ACE1A06"/>
    <w:multiLevelType w:val="hybridMultilevel"/>
    <w:tmpl w:val="35AEDE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B8618A3"/>
    <w:multiLevelType w:val="hybridMultilevel"/>
    <w:tmpl w:val="9C7CD1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C290517"/>
    <w:multiLevelType w:val="hybridMultilevel"/>
    <w:tmpl w:val="D256E2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0B62A8E"/>
    <w:multiLevelType w:val="hybridMultilevel"/>
    <w:tmpl w:val="8EF283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198070F"/>
    <w:multiLevelType w:val="hybridMultilevel"/>
    <w:tmpl w:val="E41C97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3B05680"/>
    <w:multiLevelType w:val="hybridMultilevel"/>
    <w:tmpl w:val="1CCAC5EA"/>
    <w:lvl w:ilvl="0" w:tplc="0415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4E80195"/>
    <w:multiLevelType w:val="hybridMultilevel"/>
    <w:tmpl w:val="ACB066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63E402D"/>
    <w:multiLevelType w:val="hybridMultilevel"/>
    <w:tmpl w:val="D8A24B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6402451"/>
    <w:multiLevelType w:val="hybridMultilevel"/>
    <w:tmpl w:val="D6C878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7A76699"/>
    <w:multiLevelType w:val="hybridMultilevel"/>
    <w:tmpl w:val="75C0A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AB230D6"/>
    <w:multiLevelType w:val="hybridMultilevel"/>
    <w:tmpl w:val="AA12FB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B1C10D0"/>
    <w:multiLevelType w:val="hybridMultilevel"/>
    <w:tmpl w:val="83E20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C736A81"/>
    <w:multiLevelType w:val="hybridMultilevel"/>
    <w:tmpl w:val="26F27F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C904247"/>
    <w:multiLevelType w:val="hybridMultilevel"/>
    <w:tmpl w:val="AF641E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D303997"/>
    <w:multiLevelType w:val="hybridMultilevel"/>
    <w:tmpl w:val="469AF6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D8F78D0"/>
    <w:multiLevelType w:val="hybridMultilevel"/>
    <w:tmpl w:val="2398ED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E5230CC"/>
    <w:multiLevelType w:val="hybridMultilevel"/>
    <w:tmpl w:val="BEDCB8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E761271"/>
    <w:multiLevelType w:val="hybridMultilevel"/>
    <w:tmpl w:val="4DF296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EA520C2"/>
    <w:multiLevelType w:val="hybridMultilevel"/>
    <w:tmpl w:val="B1CEC9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FAD40D9"/>
    <w:multiLevelType w:val="hybridMultilevel"/>
    <w:tmpl w:val="FFF64F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FCB4195"/>
    <w:multiLevelType w:val="hybridMultilevel"/>
    <w:tmpl w:val="7DBABD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1042010"/>
    <w:multiLevelType w:val="hybridMultilevel"/>
    <w:tmpl w:val="D81411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319F59BF"/>
    <w:multiLevelType w:val="hybridMultilevel"/>
    <w:tmpl w:val="920E99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32BB67C6"/>
    <w:multiLevelType w:val="hybridMultilevel"/>
    <w:tmpl w:val="B5A64A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3767F47"/>
    <w:multiLevelType w:val="hybridMultilevel"/>
    <w:tmpl w:val="4ED810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C261E9"/>
    <w:multiLevelType w:val="hybridMultilevel"/>
    <w:tmpl w:val="F64A1A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36981A31"/>
    <w:multiLevelType w:val="hybridMultilevel"/>
    <w:tmpl w:val="1018D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AC7D46"/>
    <w:multiLevelType w:val="hybridMultilevel"/>
    <w:tmpl w:val="F98AD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388D27B2"/>
    <w:multiLevelType w:val="hybridMultilevel"/>
    <w:tmpl w:val="85581C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BEF7E65"/>
    <w:multiLevelType w:val="hybridMultilevel"/>
    <w:tmpl w:val="9FAE7C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D61607B"/>
    <w:multiLevelType w:val="hybridMultilevel"/>
    <w:tmpl w:val="24FC4E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3D7A21C5"/>
    <w:multiLevelType w:val="hybridMultilevel"/>
    <w:tmpl w:val="04A487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3F904617"/>
    <w:multiLevelType w:val="hybridMultilevel"/>
    <w:tmpl w:val="36E08F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408563DA"/>
    <w:multiLevelType w:val="hybridMultilevel"/>
    <w:tmpl w:val="6EB6B4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41E7060F"/>
    <w:multiLevelType w:val="hybridMultilevel"/>
    <w:tmpl w:val="1FB85C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32A6AB4"/>
    <w:multiLevelType w:val="hybridMultilevel"/>
    <w:tmpl w:val="61C2DE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3F37AB6"/>
    <w:multiLevelType w:val="hybridMultilevel"/>
    <w:tmpl w:val="B6CC20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44B51EC7"/>
    <w:multiLevelType w:val="hybridMultilevel"/>
    <w:tmpl w:val="0106A0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45242FDD"/>
    <w:multiLevelType w:val="hybridMultilevel"/>
    <w:tmpl w:val="CA1886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45BC7562"/>
    <w:multiLevelType w:val="hybridMultilevel"/>
    <w:tmpl w:val="1340BE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463653D7"/>
    <w:multiLevelType w:val="hybridMultilevel"/>
    <w:tmpl w:val="31C01120"/>
    <w:lvl w:ilvl="0" w:tplc="D9785072">
      <w:start w:val="22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6B97A86"/>
    <w:multiLevelType w:val="hybridMultilevel"/>
    <w:tmpl w:val="56708A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4790131A"/>
    <w:multiLevelType w:val="hybridMultilevel"/>
    <w:tmpl w:val="D8EC4F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8565840"/>
    <w:multiLevelType w:val="hybridMultilevel"/>
    <w:tmpl w:val="CD7E18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87748DB"/>
    <w:multiLevelType w:val="hybridMultilevel"/>
    <w:tmpl w:val="9C7A9F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923064F"/>
    <w:multiLevelType w:val="hybridMultilevel"/>
    <w:tmpl w:val="468E41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4AB66E71"/>
    <w:multiLevelType w:val="hybridMultilevel"/>
    <w:tmpl w:val="31D625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4AD21F5C"/>
    <w:multiLevelType w:val="hybridMultilevel"/>
    <w:tmpl w:val="9A74E1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4B8C108C"/>
    <w:multiLevelType w:val="hybridMultilevel"/>
    <w:tmpl w:val="E5DCEF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4C1F7996"/>
    <w:multiLevelType w:val="hybridMultilevel"/>
    <w:tmpl w:val="788283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4C3B2C91"/>
    <w:multiLevelType w:val="hybridMultilevel"/>
    <w:tmpl w:val="F3B296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4D0F7887"/>
    <w:multiLevelType w:val="hybridMultilevel"/>
    <w:tmpl w:val="75D292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D395B8B"/>
    <w:multiLevelType w:val="hybridMultilevel"/>
    <w:tmpl w:val="5A2494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DAB6322"/>
    <w:multiLevelType w:val="hybridMultilevel"/>
    <w:tmpl w:val="5888D6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E962376"/>
    <w:multiLevelType w:val="hybridMultilevel"/>
    <w:tmpl w:val="287433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52025192"/>
    <w:multiLevelType w:val="hybridMultilevel"/>
    <w:tmpl w:val="18524D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2D74A0B"/>
    <w:multiLevelType w:val="hybridMultilevel"/>
    <w:tmpl w:val="998878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536B644B"/>
    <w:multiLevelType w:val="hybridMultilevel"/>
    <w:tmpl w:val="D1E841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54F50266"/>
    <w:multiLevelType w:val="hybridMultilevel"/>
    <w:tmpl w:val="5E66C9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56583AA6"/>
    <w:multiLevelType w:val="hybridMultilevel"/>
    <w:tmpl w:val="78E460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5808658A"/>
    <w:multiLevelType w:val="hybridMultilevel"/>
    <w:tmpl w:val="52BEC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8255CAA"/>
    <w:multiLevelType w:val="hybridMultilevel"/>
    <w:tmpl w:val="59A206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58480476"/>
    <w:multiLevelType w:val="hybridMultilevel"/>
    <w:tmpl w:val="8EEEEC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59BC4D94"/>
    <w:multiLevelType w:val="hybridMultilevel"/>
    <w:tmpl w:val="E26243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59D216FD"/>
    <w:multiLevelType w:val="hybridMultilevel"/>
    <w:tmpl w:val="5DAAA3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5B35447B"/>
    <w:multiLevelType w:val="hybridMultilevel"/>
    <w:tmpl w:val="BF6078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5D3F7C2E"/>
    <w:multiLevelType w:val="hybridMultilevel"/>
    <w:tmpl w:val="628AA0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D54398B"/>
    <w:multiLevelType w:val="hybridMultilevel"/>
    <w:tmpl w:val="8C6233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5E75095C"/>
    <w:multiLevelType w:val="hybridMultilevel"/>
    <w:tmpl w:val="8F1CCC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F4F2A61"/>
    <w:multiLevelType w:val="hybridMultilevel"/>
    <w:tmpl w:val="FA368A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0C235EC"/>
    <w:multiLevelType w:val="hybridMultilevel"/>
    <w:tmpl w:val="A9943C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62192D5F"/>
    <w:multiLevelType w:val="hybridMultilevel"/>
    <w:tmpl w:val="C7ACA1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62936AB4"/>
    <w:multiLevelType w:val="hybridMultilevel"/>
    <w:tmpl w:val="F904CB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66947955"/>
    <w:multiLevelType w:val="hybridMultilevel"/>
    <w:tmpl w:val="F0BCFC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66CB4F22"/>
    <w:multiLevelType w:val="hybridMultilevel"/>
    <w:tmpl w:val="398AC1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66E65DEA"/>
    <w:multiLevelType w:val="hybridMultilevel"/>
    <w:tmpl w:val="61FEB6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681A6A71"/>
    <w:multiLevelType w:val="hybridMultilevel"/>
    <w:tmpl w:val="736EC8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68E43DA6"/>
    <w:multiLevelType w:val="hybridMultilevel"/>
    <w:tmpl w:val="7662FE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690B21D5"/>
    <w:multiLevelType w:val="hybridMultilevel"/>
    <w:tmpl w:val="1FB481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695D6FD4"/>
    <w:multiLevelType w:val="hybridMultilevel"/>
    <w:tmpl w:val="E306F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A6B51CD"/>
    <w:multiLevelType w:val="hybridMultilevel"/>
    <w:tmpl w:val="B62657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6BA85371"/>
    <w:multiLevelType w:val="hybridMultilevel"/>
    <w:tmpl w:val="82D002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6D226FC8"/>
    <w:multiLevelType w:val="hybridMultilevel"/>
    <w:tmpl w:val="9C6E98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6E6C7939"/>
    <w:multiLevelType w:val="hybridMultilevel"/>
    <w:tmpl w:val="8B34D2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71550D6B"/>
    <w:multiLevelType w:val="hybridMultilevel"/>
    <w:tmpl w:val="A2004C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73637AE6"/>
    <w:multiLevelType w:val="hybridMultilevel"/>
    <w:tmpl w:val="6DC0DB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74773A47"/>
    <w:multiLevelType w:val="hybridMultilevel"/>
    <w:tmpl w:val="E6F015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755457F9"/>
    <w:multiLevelType w:val="hybridMultilevel"/>
    <w:tmpl w:val="74041B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77486863"/>
    <w:multiLevelType w:val="hybridMultilevel"/>
    <w:tmpl w:val="3F0E90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77CE5E4F"/>
    <w:multiLevelType w:val="hybridMultilevel"/>
    <w:tmpl w:val="990267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77D504D4"/>
    <w:multiLevelType w:val="hybridMultilevel"/>
    <w:tmpl w:val="E96A06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78DA20BE"/>
    <w:multiLevelType w:val="hybridMultilevel"/>
    <w:tmpl w:val="6C0A1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ECB0886"/>
    <w:multiLevelType w:val="hybridMultilevel"/>
    <w:tmpl w:val="6F0A3F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7EF374A5"/>
    <w:multiLevelType w:val="hybridMultilevel"/>
    <w:tmpl w:val="594C36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6"/>
  </w:num>
  <w:num w:numId="3">
    <w:abstractNumId w:val="9"/>
  </w:num>
  <w:num w:numId="4">
    <w:abstractNumId w:val="24"/>
  </w:num>
  <w:num w:numId="5">
    <w:abstractNumId w:val="32"/>
  </w:num>
  <w:num w:numId="6">
    <w:abstractNumId w:val="112"/>
  </w:num>
  <w:num w:numId="7">
    <w:abstractNumId w:val="23"/>
  </w:num>
  <w:num w:numId="8">
    <w:abstractNumId w:val="29"/>
  </w:num>
  <w:num w:numId="9">
    <w:abstractNumId w:val="110"/>
  </w:num>
  <w:num w:numId="10">
    <w:abstractNumId w:val="66"/>
  </w:num>
  <w:num w:numId="11">
    <w:abstractNumId w:val="2"/>
  </w:num>
  <w:num w:numId="12">
    <w:abstractNumId w:val="85"/>
  </w:num>
  <w:num w:numId="13">
    <w:abstractNumId w:val="106"/>
  </w:num>
  <w:num w:numId="14">
    <w:abstractNumId w:val="45"/>
  </w:num>
  <w:num w:numId="15">
    <w:abstractNumId w:val="59"/>
  </w:num>
  <w:num w:numId="16">
    <w:abstractNumId w:val="34"/>
  </w:num>
  <w:num w:numId="17">
    <w:abstractNumId w:val="1"/>
  </w:num>
  <w:num w:numId="18">
    <w:abstractNumId w:val="57"/>
  </w:num>
  <w:num w:numId="19">
    <w:abstractNumId w:val="89"/>
  </w:num>
  <w:num w:numId="20">
    <w:abstractNumId w:val="51"/>
  </w:num>
  <w:num w:numId="21">
    <w:abstractNumId w:val="33"/>
  </w:num>
  <w:num w:numId="22">
    <w:abstractNumId w:val="3"/>
  </w:num>
  <w:num w:numId="23">
    <w:abstractNumId w:val="70"/>
  </w:num>
  <w:num w:numId="24">
    <w:abstractNumId w:val="87"/>
  </w:num>
  <w:num w:numId="25">
    <w:abstractNumId w:val="103"/>
  </w:num>
  <w:num w:numId="26">
    <w:abstractNumId w:val="37"/>
  </w:num>
  <w:num w:numId="27">
    <w:abstractNumId w:val="14"/>
  </w:num>
  <w:num w:numId="28">
    <w:abstractNumId w:val="13"/>
  </w:num>
  <w:num w:numId="29">
    <w:abstractNumId w:val="90"/>
  </w:num>
  <w:num w:numId="30">
    <w:abstractNumId w:val="79"/>
  </w:num>
  <w:num w:numId="31">
    <w:abstractNumId w:val="111"/>
  </w:num>
  <w:num w:numId="32">
    <w:abstractNumId w:val="69"/>
  </w:num>
  <w:num w:numId="33">
    <w:abstractNumId w:val="4"/>
  </w:num>
  <w:num w:numId="34">
    <w:abstractNumId w:val="25"/>
  </w:num>
  <w:num w:numId="35">
    <w:abstractNumId w:val="22"/>
  </w:num>
  <w:num w:numId="36">
    <w:abstractNumId w:val="44"/>
  </w:num>
  <w:num w:numId="37">
    <w:abstractNumId w:val="61"/>
  </w:num>
  <w:num w:numId="38">
    <w:abstractNumId w:val="101"/>
  </w:num>
  <w:num w:numId="39">
    <w:abstractNumId w:val="8"/>
  </w:num>
  <w:num w:numId="40">
    <w:abstractNumId w:val="11"/>
  </w:num>
  <w:num w:numId="41">
    <w:abstractNumId w:val="76"/>
  </w:num>
  <w:num w:numId="42">
    <w:abstractNumId w:val="38"/>
  </w:num>
  <w:num w:numId="43">
    <w:abstractNumId w:val="20"/>
  </w:num>
  <w:num w:numId="44">
    <w:abstractNumId w:val="55"/>
  </w:num>
  <w:num w:numId="45">
    <w:abstractNumId w:val="67"/>
  </w:num>
  <w:num w:numId="46">
    <w:abstractNumId w:val="47"/>
  </w:num>
  <w:num w:numId="47">
    <w:abstractNumId w:val="95"/>
  </w:num>
  <w:num w:numId="48">
    <w:abstractNumId w:val="104"/>
  </w:num>
  <w:num w:numId="49">
    <w:abstractNumId w:val="73"/>
  </w:num>
  <w:num w:numId="50">
    <w:abstractNumId w:val="65"/>
  </w:num>
  <w:num w:numId="51">
    <w:abstractNumId w:val="78"/>
  </w:num>
  <w:num w:numId="52">
    <w:abstractNumId w:val="82"/>
  </w:num>
  <w:num w:numId="53">
    <w:abstractNumId w:val="5"/>
  </w:num>
  <w:num w:numId="54">
    <w:abstractNumId w:val="30"/>
  </w:num>
  <w:num w:numId="55">
    <w:abstractNumId w:val="98"/>
  </w:num>
  <w:num w:numId="56">
    <w:abstractNumId w:val="12"/>
  </w:num>
  <w:num w:numId="57">
    <w:abstractNumId w:val="46"/>
  </w:num>
  <w:num w:numId="58">
    <w:abstractNumId w:val="72"/>
  </w:num>
  <w:num w:numId="59">
    <w:abstractNumId w:val="50"/>
  </w:num>
  <w:num w:numId="60">
    <w:abstractNumId w:val="58"/>
  </w:num>
  <w:num w:numId="61">
    <w:abstractNumId w:val="116"/>
  </w:num>
  <w:num w:numId="62">
    <w:abstractNumId w:val="99"/>
  </w:num>
  <w:num w:numId="63">
    <w:abstractNumId w:val="54"/>
  </w:num>
  <w:num w:numId="64">
    <w:abstractNumId w:val="108"/>
  </w:num>
  <w:num w:numId="65">
    <w:abstractNumId w:val="97"/>
  </w:num>
  <w:num w:numId="66">
    <w:abstractNumId w:val="0"/>
  </w:num>
  <w:num w:numId="67">
    <w:abstractNumId w:val="31"/>
  </w:num>
  <w:num w:numId="68">
    <w:abstractNumId w:val="60"/>
  </w:num>
  <w:num w:numId="69">
    <w:abstractNumId w:val="18"/>
  </w:num>
  <w:num w:numId="70">
    <w:abstractNumId w:val="68"/>
  </w:num>
  <w:num w:numId="71">
    <w:abstractNumId w:val="56"/>
  </w:num>
  <w:num w:numId="72">
    <w:abstractNumId w:val="74"/>
  </w:num>
  <w:num w:numId="73">
    <w:abstractNumId w:val="107"/>
  </w:num>
  <w:num w:numId="74">
    <w:abstractNumId w:val="15"/>
  </w:num>
  <w:num w:numId="75">
    <w:abstractNumId w:val="91"/>
  </w:num>
  <w:num w:numId="76">
    <w:abstractNumId w:val="105"/>
  </w:num>
  <w:num w:numId="77">
    <w:abstractNumId w:val="75"/>
  </w:num>
  <w:num w:numId="78">
    <w:abstractNumId w:val="64"/>
  </w:num>
  <w:num w:numId="79">
    <w:abstractNumId w:val="81"/>
  </w:num>
  <w:num w:numId="80">
    <w:abstractNumId w:val="48"/>
  </w:num>
  <w:num w:numId="81">
    <w:abstractNumId w:val="84"/>
  </w:num>
  <w:num w:numId="82">
    <w:abstractNumId w:val="80"/>
  </w:num>
  <w:num w:numId="83">
    <w:abstractNumId w:val="39"/>
  </w:num>
  <w:num w:numId="84">
    <w:abstractNumId w:val="26"/>
  </w:num>
  <w:num w:numId="85">
    <w:abstractNumId w:val="43"/>
  </w:num>
  <w:num w:numId="86">
    <w:abstractNumId w:val="52"/>
  </w:num>
  <w:num w:numId="87">
    <w:abstractNumId w:val="21"/>
  </w:num>
  <w:num w:numId="88">
    <w:abstractNumId w:val="36"/>
  </w:num>
  <w:num w:numId="89">
    <w:abstractNumId w:val="7"/>
  </w:num>
  <w:num w:numId="90">
    <w:abstractNumId w:val="88"/>
  </w:num>
  <w:num w:numId="91">
    <w:abstractNumId w:val="100"/>
  </w:num>
  <w:num w:numId="92">
    <w:abstractNumId w:val="71"/>
  </w:num>
  <w:num w:numId="93">
    <w:abstractNumId w:val="53"/>
  </w:num>
  <w:num w:numId="94">
    <w:abstractNumId w:val="17"/>
  </w:num>
  <w:num w:numId="95">
    <w:abstractNumId w:val="19"/>
  </w:num>
  <w:num w:numId="96">
    <w:abstractNumId w:val="96"/>
  </w:num>
  <w:num w:numId="97">
    <w:abstractNumId w:val="62"/>
  </w:num>
  <w:num w:numId="98">
    <w:abstractNumId w:val="86"/>
  </w:num>
  <w:num w:numId="99">
    <w:abstractNumId w:val="41"/>
  </w:num>
  <w:num w:numId="100">
    <w:abstractNumId w:val="77"/>
  </w:num>
  <w:num w:numId="101">
    <w:abstractNumId w:val="40"/>
  </w:num>
  <w:num w:numId="102">
    <w:abstractNumId w:val="27"/>
  </w:num>
  <w:num w:numId="103">
    <w:abstractNumId w:val="42"/>
  </w:num>
  <w:num w:numId="104">
    <w:abstractNumId w:val="113"/>
  </w:num>
  <w:num w:numId="105">
    <w:abstractNumId w:val="93"/>
  </w:num>
  <w:num w:numId="106">
    <w:abstractNumId w:val="109"/>
  </w:num>
  <w:num w:numId="107">
    <w:abstractNumId w:val="35"/>
  </w:num>
  <w:num w:numId="108">
    <w:abstractNumId w:val="115"/>
  </w:num>
  <w:num w:numId="109">
    <w:abstractNumId w:val="83"/>
  </w:num>
  <w:num w:numId="110">
    <w:abstractNumId w:val="114"/>
  </w:num>
  <w:num w:numId="111">
    <w:abstractNumId w:val="49"/>
  </w:num>
  <w:num w:numId="112">
    <w:abstractNumId w:val="16"/>
  </w:num>
  <w:num w:numId="113">
    <w:abstractNumId w:val="63"/>
  </w:num>
  <w:num w:numId="114">
    <w:abstractNumId w:val="102"/>
  </w:num>
  <w:num w:numId="115">
    <w:abstractNumId w:val="92"/>
  </w:num>
  <w:num w:numId="116">
    <w:abstractNumId w:val="10"/>
  </w:num>
  <w:num w:numId="117">
    <w:abstractNumId w:val="94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BF2"/>
    <w:rsid w:val="00004239"/>
    <w:rsid w:val="0000459E"/>
    <w:rsid w:val="00005334"/>
    <w:rsid w:val="00011A54"/>
    <w:rsid w:val="000142F5"/>
    <w:rsid w:val="00016545"/>
    <w:rsid w:val="00016843"/>
    <w:rsid w:val="0002025A"/>
    <w:rsid w:val="00027415"/>
    <w:rsid w:val="00027C26"/>
    <w:rsid w:val="00030444"/>
    <w:rsid w:val="00030A0D"/>
    <w:rsid w:val="000339C1"/>
    <w:rsid w:val="000423CA"/>
    <w:rsid w:val="000454D8"/>
    <w:rsid w:val="00047F84"/>
    <w:rsid w:val="000515E3"/>
    <w:rsid w:val="0006232A"/>
    <w:rsid w:val="000670E1"/>
    <w:rsid w:val="0006713A"/>
    <w:rsid w:val="00070EB8"/>
    <w:rsid w:val="00071254"/>
    <w:rsid w:val="0007143D"/>
    <w:rsid w:val="00072D7D"/>
    <w:rsid w:val="00075B53"/>
    <w:rsid w:val="00075E17"/>
    <w:rsid w:val="00077973"/>
    <w:rsid w:val="00082064"/>
    <w:rsid w:val="00082186"/>
    <w:rsid w:val="00086E0F"/>
    <w:rsid w:val="00090BF6"/>
    <w:rsid w:val="000968C1"/>
    <w:rsid w:val="000973ED"/>
    <w:rsid w:val="0009778F"/>
    <w:rsid w:val="000A0AED"/>
    <w:rsid w:val="000A19C8"/>
    <w:rsid w:val="000A3494"/>
    <w:rsid w:val="000A4C2C"/>
    <w:rsid w:val="000A6085"/>
    <w:rsid w:val="000A7B8B"/>
    <w:rsid w:val="000B066A"/>
    <w:rsid w:val="000B52D3"/>
    <w:rsid w:val="000B63BE"/>
    <w:rsid w:val="000B7F95"/>
    <w:rsid w:val="000C4595"/>
    <w:rsid w:val="000D2EFB"/>
    <w:rsid w:val="000D7790"/>
    <w:rsid w:val="000E290D"/>
    <w:rsid w:val="000E4F83"/>
    <w:rsid w:val="000F0E28"/>
    <w:rsid w:val="000F1870"/>
    <w:rsid w:val="000F4BA2"/>
    <w:rsid w:val="000F73A9"/>
    <w:rsid w:val="000F7864"/>
    <w:rsid w:val="00100E83"/>
    <w:rsid w:val="00110AF3"/>
    <w:rsid w:val="001112E9"/>
    <w:rsid w:val="00111476"/>
    <w:rsid w:val="00113914"/>
    <w:rsid w:val="00114B74"/>
    <w:rsid w:val="0011764B"/>
    <w:rsid w:val="00124CAD"/>
    <w:rsid w:val="001260F2"/>
    <w:rsid w:val="0013172D"/>
    <w:rsid w:val="0013559E"/>
    <w:rsid w:val="00136EFA"/>
    <w:rsid w:val="00150B99"/>
    <w:rsid w:val="00161473"/>
    <w:rsid w:val="0016429E"/>
    <w:rsid w:val="0016536B"/>
    <w:rsid w:val="00172013"/>
    <w:rsid w:val="0017770F"/>
    <w:rsid w:val="00182DBB"/>
    <w:rsid w:val="00184CCD"/>
    <w:rsid w:val="00191F48"/>
    <w:rsid w:val="001A259E"/>
    <w:rsid w:val="001A3CE1"/>
    <w:rsid w:val="001A5747"/>
    <w:rsid w:val="001A7BBD"/>
    <w:rsid w:val="001B2A0D"/>
    <w:rsid w:val="001B40D0"/>
    <w:rsid w:val="001B55BE"/>
    <w:rsid w:val="001B6AFA"/>
    <w:rsid w:val="001B6C47"/>
    <w:rsid w:val="001B7CE9"/>
    <w:rsid w:val="001C42EF"/>
    <w:rsid w:val="001D1744"/>
    <w:rsid w:val="001D1AFE"/>
    <w:rsid w:val="001D4C35"/>
    <w:rsid w:val="001D5859"/>
    <w:rsid w:val="001D66D7"/>
    <w:rsid w:val="001E0F30"/>
    <w:rsid w:val="001E101A"/>
    <w:rsid w:val="001E2A6F"/>
    <w:rsid w:val="001E72BF"/>
    <w:rsid w:val="001F027A"/>
    <w:rsid w:val="001F3C35"/>
    <w:rsid w:val="00205CE6"/>
    <w:rsid w:val="00206324"/>
    <w:rsid w:val="00210425"/>
    <w:rsid w:val="0021267A"/>
    <w:rsid w:val="00215563"/>
    <w:rsid w:val="002218C6"/>
    <w:rsid w:val="00222C5F"/>
    <w:rsid w:val="00226C6E"/>
    <w:rsid w:val="00232D8A"/>
    <w:rsid w:val="002345E0"/>
    <w:rsid w:val="00234930"/>
    <w:rsid w:val="00234D75"/>
    <w:rsid w:val="00235C3A"/>
    <w:rsid w:val="00235D6F"/>
    <w:rsid w:val="0024217F"/>
    <w:rsid w:val="00243DB2"/>
    <w:rsid w:val="00243F75"/>
    <w:rsid w:val="00245F99"/>
    <w:rsid w:val="002501A8"/>
    <w:rsid w:val="00252A9E"/>
    <w:rsid w:val="00253002"/>
    <w:rsid w:val="00253509"/>
    <w:rsid w:val="00254CB3"/>
    <w:rsid w:val="00262F45"/>
    <w:rsid w:val="00263546"/>
    <w:rsid w:val="00264B86"/>
    <w:rsid w:val="00266C51"/>
    <w:rsid w:val="00272266"/>
    <w:rsid w:val="00273936"/>
    <w:rsid w:val="00276E0E"/>
    <w:rsid w:val="00277FA3"/>
    <w:rsid w:val="00295436"/>
    <w:rsid w:val="002A473C"/>
    <w:rsid w:val="002A5A66"/>
    <w:rsid w:val="002B527A"/>
    <w:rsid w:val="002B5624"/>
    <w:rsid w:val="002C32BF"/>
    <w:rsid w:val="002C3A5D"/>
    <w:rsid w:val="002D4A0E"/>
    <w:rsid w:val="002D591B"/>
    <w:rsid w:val="002D72A8"/>
    <w:rsid w:val="002E0AC4"/>
    <w:rsid w:val="002E154B"/>
    <w:rsid w:val="002E1783"/>
    <w:rsid w:val="002E6FA0"/>
    <w:rsid w:val="002E70E2"/>
    <w:rsid w:val="002F0517"/>
    <w:rsid w:val="00304C4B"/>
    <w:rsid w:val="00311924"/>
    <w:rsid w:val="003170CF"/>
    <w:rsid w:val="003209FD"/>
    <w:rsid w:val="003219F5"/>
    <w:rsid w:val="00330B8B"/>
    <w:rsid w:val="003311FE"/>
    <w:rsid w:val="00334177"/>
    <w:rsid w:val="00341317"/>
    <w:rsid w:val="00341A85"/>
    <w:rsid w:val="003441BF"/>
    <w:rsid w:val="003444A9"/>
    <w:rsid w:val="003471D1"/>
    <w:rsid w:val="00350F94"/>
    <w:rsid w:val="00352817"/>
    <w:rsid w:val="00352ACC"/>
    <w:rsid w:val="003564D7"/>
    <w:rsid w:val="00363778"/>
    <w:rsid w:val="003704C6"/>
    <w:rsid w:val="003732B1"/>
    <w:rsid w:val="0038300C"/>
    <w:rsid w:val="00384F55"/>
    <w:rsid w:val="003865CC"/>
    <w:rsid w:val="00386BC4"/>
    <w:rsid w:val="003871D6"/>
    <w:rsid w:val="003963F9"/>
    <w:rsid w:val="003A3FBF"/>
    <w:rsid w:val="003A4212"/>
    <w:rsid w:val="003B0036"/>
    <w:rsid w:val="003B440F"/>
    <w:rsid w:val="003C035B"/>
    <w:rsid w:val="003C139B"/>
    <w:rsid w:val="003C5143"/>
    <w:rsid w:val="003C574F"/>
    <w:rsid w:val="003C6353"/>
    <w:rsid w:val="003D5D4F"/>
    <w:rsid w:val="003E0B91"/>
    <w:rsid w:val="003E2EDD"/>
    <w:rsid w:val="003E4BF2"/>
    <w:rsid w:val="003F07F6"/>
    <w:rsid w:val="003F1989"/>
    <w:rsid w:val="004045FA"/>
    <w:rsid w:val="004101BF"/>
    <w:rsid w:val="00413246"/>
    <w:rsid w:val="0041333F"/>
    <w:rsid w:val="00417362"/>
    <w:rsid w:val="00420A63"/>
    <w:rsid w:val="0042300A"/>
    <w:rsid w:val="00424131"/>
    <w:rsid w:val="00432331"/>
    <w:rsid w:val="0043261F"/>
    <w:rsid w:val="004336E0"/>
    <w:rsid w:val="004459DF"/>
    <w:rsid w:val="004477C2"/>
    <w:rsid w:val="00450CA3"/>
    <w:rsid w:val="00454911"/>
    <w:rsid w:val="00456609"/>
    <w:rsid w:val="00461FB2"/>
    <w:rsid w:val="00464CB0"/>
    <w:rsid w:val="0046659C"/>
    <w:rsid w:val="00466D14"/>
    <w:rsid w:val="00472ADA"/>
    <w:rsid w:val="00477F5E"/>
    <w:rsid w:val="00483B5D"/>
    <w:rsid w:val="00483ECF"/>
    <w:rsid w:val="00487F1B"/>
    <w:rsid w:val="00492395"/>
    <w:rsid w:val="004966CF"/>
    <w:rsid w:val="00497C2F"/>
    <w:rsid w:val="004A1961"/>
    <w:rsid w:val="004A6777"/>
    <w:rsid w:val="004A679B"/>
    <w:rsid w:val="004B06F2"/>
    <w:rsid w:val="004B0911"/>
    <w:rsid w:val="004B4ED5"/>
    <w:rsid w:val="004B552B"/>
    <w:rsid w:val="004C1FAD"/>
    <w:rsid w:val="004C2A85"/>
    <w:rsid w:val="004D53CA"/>
    <w:rsid w:val="004E5727"/>
    <w:rsid w:val="004E5A87"/>
    <w:rsid w:val="004E756F"/>
    <w:rsid w:val="004F25DF"/>
    <w:rsid w:val="004F5F88"/>
    <w:rsid w:val="004F616E"/>
    <w:rsid w:val="005044AE"/>
    <w:rsid w:val="005079AB"/>
    <w:rsid w:val="00512A1D"/>
    <w:rsid w:val="00513A65"/>
    <w:rsid w:val="0051476D"/>
    <w:rsid w:val="0051666B"/>
    <w:rsid w:val="00520F24"/>
    <w:rsid w:val="00531EE3"/>
    <w:rsid w:val="00536E5B"/>
    <w:rsid w:val="0053755C"/>
    <w:rsid w:val="00542484"/>
    <w:rsid w:val="005438A5"/>
    <w:rsid w:val="00547A95"/>
    <w:rsid w:val="00556F67"/>
    <w:rsid w:val="00561ECF"/>
    <w:rsid w:val="00577936"/>
    <w:rsid w:val="00583CFC"/>
    <w:rsid w:val="005874D3"/>
    <w:rsid w:val="005905D3"/>
    <w:rsid w:val="00595B02"/>
    <w:rsid w:val="005A4760"/>
    <w:rsid w:val="005A5B57"/>
    <w:rsid w:val="005A6742"/>
    <w:rsid w:val="005A6C85"/>
    <w:rsid w:val="005A7B30"/>
    <w:rsid w:val="005B5487"/>
    <w:rsid w:val="005C020E"/>
    <w:rsid w:val="005C21A4"/>
    <w:rsid w:val="005C2BAF"/>
    <w:rsid w:val="005C3574"/>
    <w:rsid w:val="005E0D9E"/>
    <w:rsid w:val="005E4A72"/>
    <w:rsid w:val="005E58A5"/>
    <w:rsid w:val="005F3CDD"/>
    <w:rsid w:val="00600ECB"/>
    <w:rsid w:val="00605994"/>
    <w:rsid w:val="0061029D"/>
    <w:rsid w:val="0061269C"/>
    <w:rsid w:val="006130C6"/>
    <w:rsid w:val="006157EA"/>
    <w:rsid w:val="00620332"/>
    <w:rsid w:val="00621823"/>
    <w:rsid w:val="006257C0"/>
    <w:rsid w:val="006278C2"/>
    <w:rsid w:val="00640961"/>
    <w:rsid w:val="00643072"/>
    <w:rsid w:val="006454AE"/>
    <w:rsid w:val="0064568A"/>
    <w:rsid w:val="006529A1"/>
    <w:rsid w:val="00654803"/>
    <w:rsid w:val="00661FB7"/>
    <w:rsid w:val="00662CB3"/>
    <w:rsid w:val="006645AE"/>
    <w:rsid w:val="00664C16"/>
    <w:rsid w:val="00666FAC"/>
    <w:rsid w:val="00673B21"/>
    <w:rsid w:val="00676B6E"/>
    <w:rsid w:val="0068020B"/>
    <w:rsid w:val="00685A24"/>
    <w:rsid w:val="00685D16"/>
    <w:rsid w:val="006909FD"/>
    <w:rsid w:val="00693233"/>
    <w:rsid w:val="006948AC"/>
    <w:rsid w:val="00694A99"/>
    <w:rsid w:val="00696BE2"/>
    <w:rsid w:val="006A274E"/>
    <w:rsid w:val="006A5658"/>
    <w:rsid w:val="006B3A95"/>
    <w:rsid w:val="006C1743"/>
    <w:rsid w:val="006C351D"/>
    <w:rsid w:val="006C7C61"/>
    <w:rsid w:val="006D38D7"/>
    <w:rsid w:val="006D6B9F"/>
    <w:rsid w:val="006E0164"/>
    <w:rsid w:val="006E587E"/>
    <w:rsid w:val="006F3ED3"/>
    <w:rsid w:val="006F4073"/>
    <w:rsid w:val="006F540A"/>
    <w:rsid w:val="0070389D"/>
    <w:rsid w:val="00707F04"/>
    <w:rsid w:val="0071174E"/>
    <w:rsid w:val="00714893"/>
    <w:rsid w:val="00715E7C"/>
    <w:rsid w:val="00721CCF"/>
    <w:rsid w:val="00732F4F"/>
    <w:rsid w:val="0073671F"/>
    <w:rsid w:val="00737805"/>
    <w:rsid w:val="007425A3"/>
    <w:rsid w:val="00744036"/>
    <w:rsid w:val="00744B1C"/>
    <w:rsid w:val="00750CBE"/>
    <w:rsid w:val="00751916"/>
    <w:rsid w:val="0076405B"/>
    <w:rsid w:val="007658D9"/>
    <w:rsid w:val="00774622"/>
    <w:rsid w:val="00776C23"/>
    <w:rsid w:val="00781ABC"/>
    <w:rsid w:val="00784F9D"/>
    <w:rsid w:val="0079668B"/>
    <w:rsid w:val="007A44CE"/>
    <w:rsid w:val="007B7B00"/>
    <w:rsid w:val="007C5D58"/>
    <w:rsid w:val="007D0795"/>
    <w:rsid w:val="007D3411"/>
    <w:rsid w:val="007D3FEA"/>
    <w:rsid w:val="007D5DD5"/>
    <w:rsid w:val="007E0E18"/>
    <w:rsid w:val="007E10A6"/>
    <w:rsid w:val="007E498D"/>
    <w:rsid w:val="007E5D44"/>
    <w:rsid w:val="007F2A18"/>
    <w:rsid w:val="007F2C26"/>
    <w:rsid w:val="007F41C5"/>
    <w:rsid w:val="007F56FD"/>
    <w:rsid w:val="007F7996"/>
    <w:rsid w:val="008003FD"/>
    <w:rsid w:val="00801762"/>
    <w:rsid w:val="008042C3"/>
    <w:rsid w:val="00806D94"/>
    <w:rsid w:val="00813F26"/>
    <w:rsid w:val="00817ADB"/>
    <w:rsid w:val="00820B4C"/>
    <w:rsid w:val="008239BE"/>
    <w:rsid w:val="00830029"/>
    <w:rsid w:val="00835629"/>
    <w:rsid w:val="00835E28"/>
    <w:rsid w:val="00841A63"/>
    <w:rsid w:val="00846DCB"/>
    <w:rsid w:val="00847FAD"/>
    <w:rsid w:val="00852678"/>
    <w:rsid w:val="0085704A"/>
    <w:rsid w:val="0086019D"/>
    <w:rsid w:val="00860623"/>
    <w:rsid w:val="00861D4D"/>
    <w:rsid w:val="00864EBE"/>
    <w:rsid w:val="00870B18"/>
    <w:rsid w:val="0087204B"/>
    <w:rsid w:val="00882731"/>
    <w:rsid w:val="00884817"/>
    <w:rsid w:val="00891926"/>
    <w:rsid w:val="00896C60"/>
    <w:rsid w:val="008A1A34"/>
    <w:rsid w:val="008C0977"/>
    <w:rsid w:val="008C3310"/>
    <w:rsid w:val="008C3548"/>
    <w:rsid w:val="008C71DF"/>
    <w:rsid w:val="008C767F"/>
    <w:rsid w:val="008D3DCF"/>
    <w:rsid w:val="008E3207"/>
    <w:rsid w:val="008E3E34"/>
    <w:rsid w:val="008E4819"/>
    <w:rsid w:val="008E72FE"/>
    <w:rsid w:val="008F5BFA"/>
    <w:rsid w:val="00911FFC"/>
    <w:rsid w:val="00914374"/>
    <w:rsid w:val="009172FB"/>
    <w:rsid w:val="00917416"/>
    <w:rsid w:val="00921F28"/>
    <w:rsid w:val="00924FCC"/>
    <w:rsid w:val="00926ECC"/>
    <w:rsid w:val="0093768C"/>
    <w:rsid w:val="00942045"/>
    <w:rsid w:val="00944FDA"/>
    <w:rsid w:val="00947089"/>
    <w:rsid w:val="0094796B"/>
    <w:rsid w:val="00953C69"/>
    <w:rsid w:val="00953FE4"/>
    <w:rsid w:val="0096292F"/>
    <w:rsid w:val="0096326A"/>
    <w:rsid w:val="009637DD"/>
    <w:rsid w:val="00972A3D"/>
    <w:rsid w:val="00977102"/>
    <w:rsid w:val="00980683"/>
    <w:rsid w:val="00982331"/>
    <w:rsid w:val="009A07E8"/>
    <w:rsid w:val="009A3B98"/>
    <w:rsid w:val="009B6238"/>
    <w:rsid w:val="009C02A2"/>
    <w:rsid w:val="009C4832"/>
    <w:rsid w:val="009C49F2"/>
    <w:rsid w:val="009C64AB"/>
    <w:rsid w:val="009D1E9A"/>
    <w:rsid w:val="009E2DA7"/>
    <w:rsid w:val="009E567B"/>
    <w:rsid w:val="009E5CA2"/>
    <w:rsid w:val="009F1567"/>
    <w:rsid w:val="009F1B7D"/>
    <w:rsid w:val="009F1F7B"/>
    <w:rsid w:val="009F2182"/>
    <w:rsid w:val="009F2409"/>
    <w:rsid w:val="009F39B6"/>
    <w:rsid w:val="009F5F82"/>
    <w:rsid w:val="009F6670"/>
    <w:rsid w:val="009F739A"/>
    <w:rsid w:val="00A01207"/>
    <w:rsid w:val="00A05631"/>
    <w:rsid w:val="00A06FE4"/>
    <w:rsid w:val="00A10AA5"/>
    <w:rsid w:val="00A12C36"/>
    <w:rsid w:val="00A1333A"/>
    <w:rsid w:val="00A1754F"/>
    <w:rsid w:val="00A2259C"/>
    <w:rsid w:val="00A26997"/>
    <w:rsid w:val="00A3090E"/>
    <w:rsid w:val="00A32EF9"/>
    <w:rsid w:val="00A33BFA"/>
    <w:rsid w:val="00A34627"/>
    <w:rsid w:val="00A359EA"/>
    <w:rsid w:val="00A41C9C"/>
    <w:rsid w:val="00A42BE2"/>
    <w:rsid w:val="00A44CAE"/>
    <w:rsid w:val="00A46E2D"/>
    <w:rsid w:val="00A51681"/>
    <w:rsid w:val="00A5500C"/>
    <w:rsid w:val="00A5542C"/>
    <w:rsid w:val="00A55610"/>
    <w:rsid w:val="00A623D4"/>
    <w:rsid w:val="00A651D2"/>
    <w:rsid w:val="00A66F75"/>
    <w:rsid w:val="00A710D4"/>
    <w:rsid w:val="00A85B50"/>
    <w:rsid w:val="00A86DAA"/>
    <w:rsid w:val="00A87124"/>
    <w:rsid w:val="00A9004A"/>
    <w:rsid w:val="00AA041A"/>
    <w:rsid w:val="00AA1F10"/>
    <w:rsid w:val="00AA2B6F"/>
    <w:rsid w:val="00AA3113"/>
    <w:rsid w:val="00AA742A"/>
    <w:rsid w:val="00AA7F37"/>
    <w:rsid w:val="00AC188D"/>
    <w:rsid w:val="00AC46BD"/>
    <w:rsid w:val="00AD52BE"/>
    <w:rsid w:val="00AE2C62"/>
    <w:rsid w:val="00AE43D0"/>
    <w:rsid w:val="00AE53FE"/>
    <w:rsid w:val="00AE6893"/>
    <w:rsid w:val="00AE70DC"/>
    <w:rsid w:val="00AF3D3C"/>
    <w:rsid w:val="00B016DE"/>
    <w:rsid w:val="00B016FF"/>
    <w:rsid w:val="00B01A37"/>
    <w:rsid w:val="00B05888"/>
    <w:rsid w:val="00B05D3B"/>
    <w:rsid w:val="00B11927"/>
    <w:rsid w:val="00B11D9F"/>
    <w:rsid w:val="00B123CF"/>
    <w:rsid w:val="00B229A0"/>
    <w:rsid w:val="00B258FA"/>
    <w:rsid w:val="00B329FE"/>
    <w:rsid w:val="00B4183D"/>
    <w:rsid w:val="00B44377"/>
    <w:rsid w:val="00B45EA0"/>
    <w:rsid w:val="00B46FA2"/>
    <w:rsid w:val="00B47370"/>
    <w:rsid w:val="00B51356"/>
    <w:rsid w:val="00B56821"/>
    <w:rsid w:val="00B653B5"/>
    <w:rsid w:val="00B71B7E"/>
    <w:rsid w:val="00B813DB"/>
    <w:rsid w:val="00B81DFC"/>
    <w:rsid w:val="00B93912"/>
    <w:rsid w:val="00B93EA2"/>
    <w:rsid w:val="00B976BF"/>
    <w:rsid w:val="00BA0F70"/>
    <w:rsid w:val="00BA3187"/>
    <w:rsid w:val="00BA5378"/>
    <w:rsid w:val="00BA6B45"/>
    <w:rsid w:val="00BA6C8D"/>
    <w:rsid w:val="00BB0C9E"/>
    <w:rsid w:val="00BB289D"/>
    <w:rsid w:val="00BB33CF"/>
    <w:rsid w:val="00BB357E"/>
    <w:rsid w:val="00BB67BA"/>
    <w:rsid w:val="00BC66D5"/>
    <w:rsid w:val="00BC7827"/>
    <w:rsid w:val="00BC7B25"/>
    <w:rsid w:val="00BD1064"/>
    <w:rsid w:val="00BD1C32"/>
    <w:rsid w:val="00BE15A4"/>
    <w:rsid w:val="00BE259E"/>
    <w:rsid w:val="00BE5617"/>
    <w:rsid w:val="00BE6958"/>
    <w:rsid w:val="00BE7383"/>
    <w:rsid w:val="00BE7CFE"/>
    <w:rsid w:val="00BE7D1B"/>
    <w:rsid w:val="00BF1071"/>
    <w:rsid w:val="00BF22BE"/>
    <w:rsid w:val="00BF31C1"/>
    <w:rsid w:val="00BF38FB"/>
    <w:rsid w:val="00BF497D"/>
    <w:rsid w:val="00C02F5A"/>
    <w:rsid w:val="00C06E4C"/>
    <w:rsid w:val="00C15024"/>
    <w:rsid w:val="00C24C21"/>
    <w:rsid w:val="00C2693C"/>
    <w:rsid w:val="00C27958"/>
    <w:rsid w:val="00C3759A"/>
    <w:rsid w:val="00C42E9C"/>
    <w:rsid w:val="00C46CB5"/>
    <w:rsid w:val="00C46E0C"/>
    <w:rsid w:val="00C47378"/>
    <w:rsid w:val="00C5116D"/>
    <w:rsid w:val="00C51E98"/>
    <w:rsid w:val="00C51EE8"/>
    <w:rsid w:val="00C5368F"/>
    <w:rsid w:val="00C57027"/>
    <w:rsid w:val="00C70777"/>
    <w:rsid w:val="00C71349"/>
    <w:rsid w:val="00C734E9"/>
    <w:rsid w:val="00C734F8"/>
    <w:rsid w:val="00C76E73"/>
    <w:rsid w:val="00C81424"/>
    <w:rsid w:val="00C81A9E"/>
    <w:rsid w:val="00C86750"/>
    <w:rsid w:val="00C87FA5"/>
    <w:rsid w:val="00C90D21"/>
    <w:rsid w:val="00C94BD2"/>
    <w:rsid w:val="00C95AF8"/>
    <w:rsid w:val="00C9638B"/>
    <w:rsid w:val="00CA2C94"/>
    <w:rsid w:val="00CA6165"/>
    <w:rsid w:val="00CB061C"/>
    <w:rsid w:val="00CB3BD0"/>
    <w:rsid w:val="00CC09F7"/>
    <w:rsid w:val="00CC258F"/>
    <w:rsid w:val="00CE3E8B"/>
    <w:rsid w:val="00CE5AB3"/>
    <w:rsid w:val="00CF033D"/>
    <w:rsid w:val="00D02405"/>
    <w:rsid w:val="00D03F74"/>
    <w:rsid w:val="00D111B9"/>
    <w:rsid w:val="00D12D38"/>
    <w:rsid w:val="00D13F50"/>
    <w:rsid w:val="00D146B1"/>
    <w:rsid w:val="00D15640"/>
    <w:rsid w:val="00D21358"/>
    <w:rsid w:val="00D248B8"/>
    <w:rsid w:val="00D30C31"/>
    <w:rsid w:val="00D368D3"/>
    <w:rsid w:val="00D37EE7"/>
    <w:rsid w:val="00D41853"/>
    <w:rsid w:val="00D44BE9"/>
    <w:rsid w:val="00D5258D"/>
    <w:rsid w:val="00D5580D"/>
    <w:rsid w:val="00D575E0"/>
    <w:rsid w:val="00D601EF"/>
    <w:rsid w:val="00D63144"/>
    <w:rsid w:val="00D66420"/>
    <w:rsid w:val="00D677CA"/>
    <w:rsid w:val="00D74B89"/>
    <w:rsid w:val="00D75B39"/>
    <w:rsid w:val="00D7600B"/>
    <w:rsid w:val="00D76961"/>
    <w:rsid w:val="00D81D17"/>
    <w:rsid w:val="00D820D5"/>
    <w:rsid w:val="00D831D6"/>
    <w:rsid w:val="00D84900"/>
    <w:rsid w:val="00D92068"/>
    <w:rsid w:val="00D923D4"/>
    <w:rsid w:val="00D960BB"/>
    <w:rsid w:val="00D965A4"/>
    <w:rsid w:val="00DA61B1"/>
    <w:rsid w:val="00DA7BF3"/>
    <w:rsid w:val="00DB290B"/>
    <w:rsid w:val="00DB410F"/>
    <w:rsid w:val="00DC5466"/>
    <w:rsid w:val="00DC6E57"/>
    <w:rsid w:val="00DD3D9C"/>
    <w:rsid w:val="00DD53CE"/>
    <w:rsid w:val="00DD7579"/>
    <w:rsid w:val="00DE6B46"/>
    <w:rsid w:val="00DF6461"/>
    <w:rsid w:val="00E005C4"/>
    <w:rsid w:val="00E017A6"/>
    <w:rsid w:val="00E02166"/>
    <w:rsid w:val="00E06915"/>
    <w:rsid w:val="00E06B33"/>
    <w:rsid w:val="00E07EEA"/>
    <w:rsid w:val="00E12449"/>
    <w:rsid w:val="00E12E0D"/>
    <w:rsid w:val="00E13118"/>
    <w:rsid w:val="00E14CDD"/>
    <w:rsid w:val="00E17EE9"/>
    <w:rsid w:val="00E2275F"/>
    <w:rsid w:val="00E25E7B"/>
    <w:rsid w:val="00E30686"/>
    <w:rsid w:val="00E33B40"/>
    <w:rsid w:val="00E364C4"/>
    <w:rsid w:val="00E42D8F"/>
    <w:rsid w:val="00E4680B"/>
    <w:rsid w:val="00E50B34"/>
    <w:rsid w:val="00E54C67"/>
    <w:rsid w:val="00E54DD8"/>
    <w:rsid w:val="00E57CB1"/>
    <w:rsid w:val="00E6322D"/>
    <w:rsid w:val="00E64162"/>
    <w:rsid w:val="00E71BC7"/>
    <w:rsid w:val="00E72D01"/>
    <w:rsid w:val="00E741B4"/>
    <w:rsid w:val="00E759C1"/>
    <w:rsid w:val="00E75C52"/>
    <w:rsid w:val="00E80470"/>
    <w:rsid w:val="00E8597F"/>
    <w:rsid w:val="00E85B55"/>
    <w:rsid w:val="00E865C1"/>
    <w:rsid w:val="00E90057"/>
    <w:rsid w:val="00E936B0"/>
    <w:rsid w:val="00E955CC"/>
    <w:rsid w:val="00E97FD9"/>
    <w:rsid w:val="00EA1409"/>
    <w:rsid w:val="00EA780F"/>
    <w:rsid w:val="00EC308C"/>
    <w:rsid w:val="00EC389D"/>
    <w:rsid w:val="00EC4485"/>
    <w:rsid w:val="00EC5F78"/>
    <w:rsid w:val="00EC7476"/>
    <w:rsid w:val="00EE165A"/>
    <w:rsid w:val="00EF0EE7"/>
    <w:rsid w:val="00EF16B3"/>
    <w:rsid w:val="00EF3D6D"/>
    <w:rsid w:val="00EF629A"/>
    <w:rsid w:val="00EF7481"/>
    <w:rsid w:val="00F01241"/>
    <w:rsid w:val="00F04C79"/>
    <w:rsid w:val="00F07A13"/>
    <w:rsid w:val="00F1184E"/>
    <w:rsid w:val="00F11B22"/>
    <w:rsid w:val="00F134C0"/>
    <w:rsid w:val="00F165C9"/>
    <w:rsid w:val="00F216BC"/>
    <w:rsid w:val="00F2419F"/>
    <w:rsid w:val="00F26DBC"/>
    <w:rsid w:val="00F34177"/>
    <w:rsid w:val="00F40E85"/>
    <w:rsid w:val="00F41623"/>
    <w:rsid w:val="00F44B72"/>
    <w:rsid w:val="00F44D7F"/>
    <w:rsid w:val="00F45BD8"/>
    <w:rsid w:val="00F52E93"/>
    <w:rsid w:val="00F53E8B"/>
    <w:rsid w:val="00F54253"/>
    <w:rsid w:val="00F56355"/>
    <w:rsid w:val="00F6142D"/>
    <w:rsid w:val="00F619CC"/>
    <w:rsid w:val="00F63CC0"/>
    <w:rsid w:val="00F65047"/>
    <w:rsid w:val="00F74831"/>
    <w:rsid w:val="00F748F8"/>
    <w:rsid w:val="00F760F9"/>
    <w:rsid w:val="00F83715"/>
    <w:rsid w:val="00F8665A"/>
    <w:rsid w:val="00F874F9"/>
    <w:rsid w:val="00F879D2"/>
    <w:rsid w:val="00F87F3C"/>
    <w:rsid w:val="00F90A37"/>
    <w:rsid w:val="00F927A5"/>
    <w:rsid w:val="00F93C37"/>
    <w:rsid w:val="00F95E0F"/>
    <w:rsid w:val="00FA49E5"/>
    <w:rsid w:val="00FB1B38"/>
    <w:rsid w:val="00FB29CA"/>
    <w:rsid w:val="00FB2ADA"/>
    <w:rsid w:val="00FB3CA4"/>
    <w:rsid w:val="00FB5341"/>
    <w:rsid w:val="00FB67F2"/>
    <w:rsid w:val="00FD1C04"/>
    <w:rsid w:val="00FE054F"/>
    <w:rsid w:val="00FE2E62"/>
    <w:rsid w:val="00FE3123"/>
    <w:rsid w:val="00FF2361"/>
    <w:rsid w:val="00FF27E1"/>
    <w:rsid w:val="00FF41C5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EE89"/>
  <w15:chartTrackingRefBased/>
  <w15:docId w15:val="{D5C07145-C371-4568-A5E8-909DB9A3D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4BF2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3E4BF2"/>
    <w:pPr>
      <w:suppressAutoHyphens/>
      <w:spacing w:after="0" w:line="240" w:lineRule="auto"/>
      <w:ind w:left="720"/>
    </w:pPr>
    <w:rPr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C7077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C6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66D5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BC6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66D5"/>
    <w:rPr>
      <w:rFonts w:ascii="Calibri" w:eastAsia="Times New Roman" w:hAnsi="Calibri" w:cs="Calibr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44A9"/>
    <w:rPr>
      <w:rFonts w:ascii="Calibri" w:eastAsia="Times New Roman" w:hAnsi="Calibri" w:cs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44A9"/>
    <w:pPr>
      <w:spacing w:after="0" w:line="240" w:lineRule="auto"/>
    </w:pPr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44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44A9"/>
    <w:rPr>
      <w:rFonts w:ascii="Calibri" w:eastAsia="Times New Roman" w:hAnsi="Calibri" w:cs="Calibri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4A9"/>
    <w:rPr>
      <w:rFonts w:ascii="Calibri" w:eastAsia="Times New Roman" w:hAnsi="Calibri" w:cs="Calibri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4A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44A9"/>
    <w:rPr>
      <w:rFonts w:ascii="Segoe UI" w:eastAsia="Times New Roman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44A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ekstpodstawowy21">
    <w:name w:val="Tekst podstawowy 21"/>
    <w:basedOn w:val="Normalny"/>
    <w:uiPriority w:val="99"/>
    <w:rsid w:val="00253002"/>
    <w:pPr>
      <w:widowControl w:val="0"/>
      <w:suppressAutoHyphens/>
      <w:spacing w:after="0" w:line="280" w:lineRule="atLeast"/>
    </w:pPr>
    <w:rPr>
      <w:rFonts w:ascii="Arial" w:eastAsia="Calibri" w:hAnsi="Arial" w:cs="Times New Roman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1FB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53B5"/>
    <w:rPr>
      <w:sz w:val="16"/>
      <w:szCs w:val="16"/>
    </w:rPr>
  </w:style>
  <w:style w:type="paragraph" w:styleId="Poprawka">
    <w:name w:val="Revision"/>
    <w:hidden/>
    <w:uiPriority w:val="99"/>
    <w:semiHidden/>
    <w:rsid w:val="00B653B5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0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0BE18-0101-459E-888C-43BAD68D5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37</Pages>
  <Words>9269</Words>
  <Characters>55614</Characters>
  <Application>Microsoft Office Word</Application>
  <DocSecurity>0</DocSecurity>
  <Lines>463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Jasik</dc:creator>
  <cp:keywords/>
  <dc:description/>
  <cp:lastModifiedBy>Agata Bugiel</cp:lastModifiedBy>
  <cp:revision>110</cp:revision>
  <cp:lastPrinted>2020-07-21T11:20:00Z</cp:lastPrinted>
  <dcterms:created xsi:type="dcterms:W3CDTF">2020-07-21T10:01:00Z</dcterms:created>
  <dcterms:modified xsi:type="dcterms:W3CDTF">2023-09-12T07:49:00Z</dcterms:modified>
</cp:coreProperties>
</file>