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BFA" w:rsidRPr="00882F81" w:rsidRDefault="00914BFA" w:rsidP="00914BFA">
      <w:pPr>
        <w:spacing w:after="120" w:line="240" w:lineRule="auto"/>
        <w:jc w:val="both"/>
        <w:rPr>
          <w:rFonts w:ascii="Cambria" w:eastAsia="Times New Roman" w:hAnsi="Cambria" w:cs="Times New Roman"/>
          <w:b/>
          <w:sz w:val="24"/>
          <w:szCs w:val="32"/>
          <w:lang w:eastAsia="pl-PL"/>
        </w:rPr>
      </w:pPr>
      <w:r w:rsidRPr="00882F81">
        <w:rPr>
          <w:rFonts w:ascii="Cambria" w:eastAsia="Times New Roman" w:hAnsi="Cambria" w:cs="Times New Roman"/>
          <w:b/>
          <w:sz w:val="24"/>
          <w:szCs w:val="32"/>
          <w:lang w:eastAsia="pl-PL"/>
        </w:rPr>
        <w:t>Praca z mapą</w:t>
      </w:r>
    </w:p>
    <w:p w:rsidR="000E3876" w:rsidRDefault="000E3876" w:rsidP="000E3876">
      <w:pPr>
        <w:spacing w:after="120" w:line="240" w:lineRule="auto"/>
        <w:jc w:val="both"/>
        <w:rPr>
          <w:rFonts w:ascii="Cambria" w:eastAsia="Calibri" w:hAnsi="Cambria" w:cs="Times New Roman"/>
          <w:i/>
          <w:sz w:val="24"/>
          <w:szCs w:val="28"/>
        </w:rPr>
      </w:pPr>
      <w:r>
        <w:rPr>
          <w:noProof/>
          <w:lang w:eastAsia="pl-PL"/>
        </w:rPr>
        <w:drawing>
          <wp:inline distT="0" distB="0" distL="0" distR="0">
            <wp:extent cx="6638925" cy="40671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BFA" w:rsidRPr="00882F81" w:rsidRDefault="00784A06" w:rsidP="00FD3C98">
      <w:pPr>
        <w:spacing w:after="120" w:line="480" w:lineRule="auto"/>
        <w:jc w:val="both"/>
        <w:rPr>
          <w:rFonts w:ascii="Cambria" w:eastAsia="Calibri" w:hAnsi="Cambria" w:cs="Times New Roman"/>
          <w:i/>
          <w:szCs w:val="28"/>
        </w:rPr>
      </w:pPr>
      <w:r w:rsidRPr="00882F81">
        <w:rPr>
          <w:rFonts w:ascii="Cambria" w:eastAsia="Calibri" w:hAnsi="Cambria" w:cs="Times New Roman"/>
          <w:i/>
          <w:szCs w:val="28"/>
        </w:rPr>
        <w:t>Rozpad ZSRR w latach 1990–1991</w:t>
      </w:r>
    </w:p>
    <w:p w:rsidR="00914BFA" w:rsidRPr="00882F81" w:rsidRDefault="002C6A65" w:rsidP="00555147">
      <w:pPr>
        <w:spacing w:after="240" w:line="240" w:lineRule="auto"/>
        <w:jc w:val="both"/>
        <w:rPr>
          <w:rFonts w:ascii="Cambria" w:eastAsia="Calibri" w:hAnsi="Cambria" w:cs="Times New Roman"/>
          <w:sz w:val="24"/>
          <w:szCs w:val="28"/>
        </w:rPr>
      </w:pPr>
      <w:r w:rsidRPr="00882F81">
        <w:rPr>
          <w:rFonts w:ascii="Cambria" w:eastAsia="Calibri" w:hAnsi="Cambria" w:cs="Times New Roman"/>
          <w:b/>
          <w:bCs/>
          <w:sz w:val="24"/>
          <w:szCs w:val="28"/>
        </w:rPr>
        <w:t>1.</w:t>
      </w:r>
      <w:r w:rsidRPr="00882F81">
        <w:rPr>
          <w:rFonts w:ascii="Cambria" w:hAnsi="Cambria" w:cs="MinionPro-Bold"/>
          <w:bCs/>
          <w:sz w:val="24"/>
          <w:szCs w:val="28"/>
        </w:rPr>
        <w:t xml:space="preserve"> </w:t>
      </w:r>
      <w:r w:rsidR="00784A06" w:rsidRPr="00882F81">
        <w:rPr>
          <w:rFonts w:ascii="Cambria" w:hAnsi="Cambria" w:cs="MinionPro-Bold"/>
          <w:bCs/>
          <w:sz w:val="24"/>
          <w:szCs w:val="28"/>
        </w:rPr>
        <w:t>W których częściach byłego ZSRR powstały nowe państwa?</w:t>
      </w:r>
    </w:p>
    <w:p w:rsidR="00914BFA" w:rsidRPr="00882F81" w:rsidRDefault="00914BFA" w:rsidP="00555147">
      <w:pPr>
        <w:spacing w:after="240"/>
        <w:jc w:val="both"/>
        <w:rPr>
          <w:rFonts w:ascii="Cambria" w:eastAsia="Calibri" w:hAnsi="Cambria" w:cs="Times New Roman"/>
          <w:sz w:val="24"/>
          <w:szCs w:val="28"/>
        </w:rPr>
      </w:pPr>
      <w:r w:rsidRPr="00882F81">
        <w:rPr>
          <w:rFonts w:ascii="Cambria" w:eastAsia="Calibri" w:hAnsi="Cambria" w:cs="Times New Roman"/>
          <w:b/>
          <w:sz w:val="24"/>
          <w:szCs w:val="28"/>
        </w:rPr>
        <w:t xml:space="preserve">2. </w:t>
      </w:r>
      <w:r w:rsidR="00D17A03" w:rsidRPr="00882F81">
        <w:rPr>
          <w:rFonts w:ascii="Cambria" w:hAnsi="Cambria" w:cs="MinionPro-Bold"/>
          <w:bCs/>
          <w:color w:val="000000"/>
          <w:sz w:val="24"/>
          <w:szCs w:val="28"/>
        </w:rPr>
        <w:t>Wymień</w:t>
      </w:r>
      <w:r w:rsidR="00784A06" w:rsidRPr="00882F81">
        <w:rPr>
          <w:rFonts w:ascii="Cambria" w:hAnsi="Cambria" w:cs="MinionPro-Bold"/>
          <w:bCs/>
          <w:color w:val="000000"/>
          <w:sz w:val="24"/>
          <w:szCs w:val="28"/>
        </w:rPr>
        <w:t xml:space="preserve"> dwa największe państwa – poza Rosją – ut</w:t>
      </w:r>
      <w:r w:rsidR="00D17A03" w:rsidRPr="00882F81">
        <w:rPr>
          <w:rFonts w:ascii="Cambria" w:hAnsi="Cambria" w:cs="MinionPro-Bold"/>
          <w:bCs/>
          <w:color w:val="000000"/>
          <w:sz w:val="24"/>
          <w:szCs w:val="28"/>
        </w:rPr>
        <w:t>worzone na terenach byłego ZSRR.</w:t>
      </w:r>
    </w:p>
    <w:p w:rsidR="00784A06" w:rsidRPr="005324FA" w:rsidRDefault="00784A06" w:rsidP="00784A06">
      <w:pPr>
        <w:autoSpaceDE w:val="0"/>
        <w:autoSpaceDN w:val="0"/>
        <w:adjustRightInd w:val="0"/>
        <w:spacing w:after="0" w:line="240" w:lineRule="auto"/>
        <w:rPr>
          <w:rFonts w:ascii="Cambria" w:hAnsi="Cambria" w:cs="MinionPro-Bold"/>
          <w:bCs/>
          <w:color w:val="000000"/>
          <w:sz w:val="28"/>
          <w:szCs w:val="28"/>
        </w:rPr>
      </w:pPr>
    </w:p>
    <w:p w:rsidR="00555147" w:rsidRDefault="00555147">
      <w:pPr>
        <w:spacing w:after="200" w:line="276" w:lineRule="auto"/>
      </w:pPr>
      <w:r>
        <w:br w:type="page"/>
      </w:r>
      <w:bookmarkStart w:id="0" w:name="_GoBack"/>
      <w:bookmarkEnd w:id="0"/>
    </w:p>
    <w:p w:rsidR="00555147" w:rsidRDefault="00555147" w:rsidP="00555147">
      <w:pPr>
        <w:spacing w:after="360"/>
        <w:jc w:val="center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>Klucz odpowiedzi</w:t>
      </w:r>
    </w:p>
    <w:p w:rsidR="00555147" w:rsidRDefault="00555147" w:rsidP="00555147">
      <w:pPr>
        <w:jc w:val="both"/>
        <w:rPr>
          <w:rFonts w:ascii="Cambria" w:hAnsi="Cambria"/>
          <w:b/>
          <w:i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Mapa</w:t>
      </w:r>
      <w:r>
        <w:rPr>
          <w:rFonts w:ascii="Cambria" w:hAnsi="Cambria"/>
          <w:b/>
          <w:i/>
          <w:sz w:val="28"/>
          <w:szCs w:val="28"/>
        </w:rPr>
        <w:t xml:space="preserve"> </w:t>
      </w:r>
      <w:r w:rsidRPr="00555147">
        <w:rPr>
          <w:rFonts w:ascii="Cambria" w:hAnsi="Cambria"/>
          <w:b/>
          <w:i/>
          <w:sz w:val="28"/>
          <w:szCs w:val="28"/>
        </w:rPr>
        <w:t>Rozpad ZSRR w latach 1990–1991</w:t>
      </w:r>
    </w:p>
    <w:p w:rsidR="00555147" w:rsidRDefault="00555147" w:rsidP="00555147">
      <w:pPr>
        <w:spacing w:before="240" w:after="0" w:line="240" w:lineRule="auto"/>
        <w:jc w:val="both"/>
        <w:rPr>
          <w:rFonts w:ascii="Cambria" w:eastAsia="Calibri" w:hAnsi="Cambria" w:cs="Times New Roman"/>
          <w:b/>
          <w:sz w:val="24"/>
          <w:szCs w:val="28"/>
        </w:rPr>
      </w:pPr>
      <w:r>
        <w:rPr>
          <w:rFonts w:ascii="Cambria" w:eastAsia="Calibri" w:hAnsi="Cambria" w:cs="Times New Roman"/>
          <w:b/>
          <w:sz w:val="24"/>
          <w:szCs w:val="28"/>
        </w:rPr>
        <w:t>Zadanie 1.</w:t>
      </w:r>
    </w:p>
    <w:p w:rsidR="00555147" w:rsidRPr="00882F81" w:rsidRDefault="00555147" w:rsidP="00555147">
      <w:pPr>
        <w:jc w:val="both"/>
        <w:rPr>
          <w:rFonts w:ascii="Cambria" w:eastAsia="Calibri" w:hAnsi="Cambria" w:cs="Times New Roman"/>
          <w:sz w:val="24"/>
          <w:szCs w:val="28"/>
        </w:rPr>
      </w:pPr>
      <w:r w:rsidRPr="00882F81">
        <w:rPr>
          <w:rFonts w:ascii="Cambria" w:eastAsia="Times New Roman" w:hAnsi="Cambria" w:cs="Times New Roman"/>
          <w:bCs/>
          <w:sz w:val="24"/>
          <w:szCs w:val="32"/>
        </w:rPr>
        <w:t>Odpowiedź: w zachodniej i południowej</w:t>
      </w:r>
      <w:r w:rsidRPr="00882F81">
        <w:rPr>
          <w:rFonts w:ascii="Cambria" w:eastAsia="Calibri" w:hAnsi="Cambria" w:cs="Times New Roman"/>
          <w:sz w:val="24"/>
          <w:szCs w:val="28"/>
        </w:rPr>
        <w:t>.</w:t>
      </w:r>
    </w:p>
    <w:p w:rsidR="00555147" w:rsidRDefault="00555147" w:rsidP="00555147">
      <w:pPr>
        <w:spacing w:before="240" w:after="0" w:line="240" w:lineRule="auto"/>
        <w:jc w:val="both"/>
        <w:rPr>
          <w:rFonts w:ascii="Cambria" w:eastAsia="Calibri" w:hAnsi="Cambria" w:cs="Times New Roman"/>
          <w:b/>
          <w:sz w:val="24"/>
          <w:szCs w:val="28"/>
        </w:rPr>
      </w:pPr>
      <w:r>
        <w:rPr>
          <w:rFonts w:ascii="Cambria" w:eastAsia="Calibri" w:hAnsi="Cambria" w:cs="Times New Roman"/>
          <w:b/>
          <w:sz w:val="24"/>
          <w:szCs w:val="28"/>
        </w:rPr>
        <w:t>Zadanie 2</w:t>
      </w:r>
      <w:r>
        <w:rPr>
          <w:rFonts w:ascii="Cambria" w:eastAsia="Calibri" w:hAnsi="Cambria" w:cs="Times New Roman"/>
          <w:b/>
          <w:sz w:val="24"/>
          <w:szCs w:val="28"/>
        </w:rPr>
        <w:t>.</w:t>
      </w:r>
    </w:p>
    <w:p w:rsidR="00555147" w:rsidRPr="00882F81" w:rsidRDefault="00555147" w:rsidP="00555147">
      <w:pPr>
        <w:jc w:val="both"/>
        <w:rPr>
          <w:rFonts w:ascii="Cambria" w:eastAsia="Calibri" w:hAnsi="Cambria" w:cs="Times New Roman"/>
          <w:sz w:val="24"/>
          <w:szCs w:val="28"/>
        </w:rPr>
      </w:pPr>
      <w:r w:rsidRPr="00882F81">
        <w:rPr>
          <w:rFonts w:ascii="Cambria" w:eastAsia="Times New Roman" w:hAnsi="Cambria" w:cs="Times New Roman"/>
          <w:bCs/>
          <w:sz w:val="24"/>
          <w:szCs w:val="32"/>
        </w:rPr>
        <w:t>Odpowiedź: Ukraina, Kazachstan</w:t>
      </w:r>
      <w:r w:rsidRPr="00882F81">
        <w:rPr>
          <w:rFonts w:ascii="Cambria" w:eastAsia="Calibri" w:hAnsi="Cambria" w:cs="Times New Roman"/>
          <w:sz w:val="24"/>
          <w:szCs w:val="28"/>
        </w:rPr>
        <w:t>.</w:t>
      </w:r>
    </w:p>
    <w:p w:rsidR="00CE0A71" w:rsidRDefault="00CE0A71"/>
    <w:sectPr w:rsidR="00CE0A71" w:rsidSect="00914BFA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147" w:rsidRDefault="00555147" w:rsidP="00555147">
      <w:pPr>
        <w:spacing w:after="0" w:line="240" w:lineRule="auto"/>
      </w:pPr>
      <w:r>
        <w:separator/>
      </w:r>
    </w:p>
  </w:endnote>
  <w:endnote w:type="continuationSeparator" w:id="0">
    <w:p w:rsidR="00555147" w:rsidRDefault="00555147" w:rsidP="00555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Pro-Bold">
    <w:altName w:val="Times New Roman"/>
    <w:panose1 w:val="00000000000000000000"/>
    <w:charset w:val="EE"/>
    <w:family w:val="roman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147" w:rsidRDefault="00555147" w:rsidP="00555147">
    <w:pPr>
      <w:jc w:val="center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5089525</wp:posOffset>
          </wp:positionH>
          <wp:positionV relativeFrom="paragraph">
            <wp:posOffset>-156845</wp:posOffset>
          </wp:positionV>
          <wp:extent cx="901700" cy="38989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7F7F7F" w:themeColor="text1" w:themeTint="80"/>
        <w:sz w:val="16"/>
        <w:szCs w:val="16"/>
      </w:rPr>
      <w:t>Materiały do serii „Podróże w czasie” pobrane ze strony www.gwo.pl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147" w:rsidRDefault="00555147" w:rsidP="00555147">
      <w:pPr>
        <w:spacing w:after="0" w:line="240" w:lineRule="auto"/>
      </w:pPr>
      <w:r>
        <w:separator/>
      </w:r>
    </w:p>
  </w:footnote>
  <w:footnote w:type="continuationSeparator" w:id="0">
    <w:p w:rsidR="00555147" w:rsidRDefault="00555147" w:rsidP="00555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36F56"/>
    <w:multiLevelType w:val="hybridMultilevel"/>
    <w:tmpl w:val="849CDB0A"/>
    <w:lvl w:ilvl="0" w:tplc="CC14D4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780"/>
    <w:rsid w:val="00004613"/>
    <w:rsid w:val="000E3876"/>
    <w:rsid w:val="002C6A65"/>
    <w:rsid w:val="00555147"/>
    <w:rsid w:val="00654418"/>
    <w:rsid w:val="00677780"/>
    <w:rsid w:val="00784A06"/>
    <w:rsid w:val="00882F81"/>
    <w:rsid w:val="00914BFA"/>
    <w:rsid w:val="00B90613"/>
    <w:rsid w:val="00CE0A71"/>
    <w:rsid w:val="00D17A03"/>
    <w:rsid w:val="00FD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8E242FB4-6515-4B96-9703-C9930AA53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4BF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6A6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84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4A0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551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5147"/>
  </w:style>
  <w:style w:type="paragraph" w:styleId="Stopka">
    <w:name w:val="footer"/>
    <w:basedOn w:val="Normalny"/>
    <w:link w:val="StopkaZnak"/>
    <w:uiPriority w:val="99"/>
    <w:unhideWhenUsed/>
    <w:rsid w:val="005551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5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0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A.G.</dc:creator>
  <cp:keywords/>
  <dc:description/>
  <cp:lastModifiedBy>Aleksandra Grygo</cp:lastModifiedBy>
  <cp:revision>11</cp:revision>
  <dcterms:created xsi:type="dcterms:W3CDTF">2020-03-19T13:28:00Z</dcterms:created>
  <dcterms:modified xsi:type="dcterms:W3CDTF">2024-12-23T13:51:00Z</dcterms:modified>
</cp:coreProperties>
</file>