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602" w:rsidRPr="00B939AF" w:rsidRDefault="00FC0602" w:rsidP="00FC0602">
      <w:pPr>
        <w:rPr>
          <w:rFonts w:ascii="Cambria" w:hAnsi="Cambria"/>
          <w:b/>
          <w:color w:val="C00000"/>
          <w:sz w:val="32"/>
          <w:szCs w:val="26"/>
        </w:rPr>
      </w:pPr>
      <w:r w:rsidRPr="00B939AF">
        <w:rPr>
          <w:rFonts w:ascii="Cambria" w:hAnsi="Cambria"/>
          <w:b/>
          <w:color w:val="C00000"/>
          <w:sz w:val="32"/>
          <w:szCs w:val="26"/>
        </w:rPr>
        <w:t>Praca z tekstem</w:t>
      </w:r>
    </w:p>
    <w:p w:rsidR="0069364E" w:rsidRPr="00060F3E" w:rsidRDefault="0069364E" w:rsidP="0069364E">
      <w:pPr>
        <w:spacing w:after="80"/>
        <w:jc w:val="both"/>
        <w:rPr>
          <w:rFonts w:ascii="Cambria" w:hAnsi="Cambria" w:cs="NaomiSansEFN-Italic"/>
          <w:bCs/>
          <w:iCs/>
          <w:sz w:val="24"/>
          <w:szCs w:val="26"/>
        </w:rPr>
      </w:pPr>
      <w:r w:rsidRPr="00060F3E">
        <w:rPr>
          <w:rFonts w:ascii="Cambria" w:hAnsi="Cambria" w:cs="NaomiSansEFN-Italic"/>
          <w:bCs/>
          <w:iCs/>
          <w:sz w:val="24"/>
          <w:szCs w:val="26"/>
        </w:rPr>
        <w:t>Przeczytaj tekst źródłowy, a następnie dokończ zdani</w:t>
      </w:r>
      <w:r w:rsidR="004906D0" w:rsidRPr="00060F3E">
        <w:rPr>
          <w:rFonts w:ascii="Cambria" w:hAnsi="Cambria" w:cs="NaomiSansEFN-Italic"/>
          <w:bCs/>
          <w:iCs/>
          <w:sz w:val="24"/>
          <w:szCs w:val="26"/>
        </w:rPr>
        <w:t>e. Wybierz właściwą odpo</w:t>
      </w:r>
      <w:r w:rsidR="004906D0" w:rsidRPr="00060F3E">
        <w:rPr>
          <w:rFonts w:ascii="Cambria" w:hAnsi="Cambria" w:cs="NaomiSansEFN-Italic"/>
          <w:bCs/>
          <w:iCs/>
          <w:sz w:val="24"/>
          <w:szCs w:val="26"/>
        </w:rPr>
        <w:softHyphen/>
        <w:t>wiedź</w:t>
      </w:r>
      <w:r w:rsidRPr="00060F3E">
        <w:rPr>
          <w:rFonts w:ascii="Cambria" w:hAnsi="Cambria" w:cs="NaomiSansEFN-Italic"/>
          <w:bCs/>
          <w:iCs/>
          <w:sz w:val="24"/>
          <w:szCs w:val="26"/>
        </w:rPr>
        <w:t xml:space="preserve"> spośród podanych.</w:t>
      </w:r>
    </w:p>
    <w:p w:rsidR="0069364E" w:rsidRPr="00060F3E" w:rsidRDefault="0069364E" w:rsidP="0069364E">
      <w:pPr>
        <w:spacing w:after="80"/>
        <w:jc w:val="both"/>
        <w:rPr>
          <w:rFonts w:ascii="Cambria" w:hAnsi="Cambria" w:cs="NaomiSansEFN-Italic"/>
          <w:bCs/>
          <w:iCs/>
          <w:sz w:val="24"/>
          <w:szCs w:val="26"/>
        </w:rPr>
      </w:pPr>
    </w:p>
    <w:p w:rsidR="0069364E" w:rsidRPr="00060F3E" w:rsidRDefault="00FC0602" w:rsidP="0069364E">
      <w:pPr>
        <w:spacing w:after="80"/>
        <w:jc w:val="both"/>
        <w:rPr>
          <w:rFonts w:ascii="Cambria" w:hAnsi="Cambria"/>
          <w:b/>
          <w:sz w:val="24"/>
          <w:szCs w:val="26"/>
        </w:rPr>
      </w:pPr>
      <w:r w:rsidRPr="00FC0602">
        <w:rPr>
          <w:rFonts w:ascii="Cambria" w:hAnsi="Cambria"/>
          <w:b/>
          <w:i/>
          <w:sz w:val="24"/>
          <w:szCs w:val="26"/>
        </w:rPr>
        <w:t>Porozumienia okrągłego stołu</w:t>
      </w:r>
      <w:r w:rsidRPr="00FC0602">
        <w:rPr>
          <w:rFonts w:ascii="Cambria" w:hAnsi="Cambria"/>
          <w:b/>
          <w:sz w:val="24"/>
          <w:szCs w:val="26"/>
        </w:rPr>
        <w:t>, 1989 r.</w:t>
      </w:r>
    </w:p>
    <w:p w:rsidR="0025340E" w:rsidRPr="00060F3E" w:rsidRDefault="00B85FC6" w:rsidP="004906D0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060F3E">
        <w:rPr>
          <w:rFonts w:asciiTheme="majorHAnsi" w:hAnsiTheme="majorHAnsi"/>
          <w:i/>
          <w:sz w:val="24"/>
          <w:szCs w:val="26"/>
        </w:rPr>
        <w:t>Podstawą porozumienia są zasady przyszłego sys</w:t>
      </w:r>
      <w:r w:rsidR="00060F3E">
        <w:rPr>
          <w:rFonts w:asciiTheme="majorHAnsi" w:hAnsiTheme="majorHAnsi"/>
          <w:i/>
          <w:sz w:val="24"/>
          <w:szCs w:val="26"/>
        </w:rPr>
        <w:t xml:space="preserve">temu politycznego wypływające z </w:t>
      </w:r>
      <w:r w:rsidRPr="00060F3E">
        <w:rPr>
          <w:rFonts w:asciiTheme="majorHAnsi" w:hAnsiTheme="majorHAnsi"/>
          <w:i/>
          <w:sz w:val="24"/>
          <w:szCs w:val="26"/>
        </w:rPr>
        <w:t>niezby</w:t>
      </w:r>
      <w:r w:rsidR="00060F3E">
        <w:rPr>
          <w:rFonts w:asciiTheme="majorHAnsi" w:hAnsiTheme="majorHAnsi"/>
          <w:i/>
          <w:sz w:val="24"/>
          <w:szCs w:val="26"/>
        </w:rPr>
        <w:softHyphen/>
      </w:r>
      <w:r w:rsidRPr="00060F3E">
        <w:rPr>
          <w:rFonts w:asciiTheme="majorHAnsi" w:hAnsiTheme="majorHAnsi"/>
          <w:i/>
          <w:sz w:val="24"/>
          <w:szCs w:val="26"/>
        </w:rPr>
        <w:t>wal</w:t>
      </w:r>
      <w:r w:rsidR="0025340E" w:rsidRPr="00060F3E">
        <w:rPr>
          <w:rFonts w:asciiTheme="majorHAnsi" w:hAnsiTheme="majorHAnsi"/>
          <w:i/>
          <w:sz w:val="24"/>
          <w:szCs w:val="26"/>
        </w:rPr>
        <w:t xml:space="preserve">nego prawa obywateli do życia </w:t>
      </w:r>
      <w:r w:rsidRPr="00060F3E">
        <w:rPr>
          <w:rFonts w:asciiTheme="majorHAnsi" w:hAnsiTheme="majorHAnsi"/>
          <w:i/>
          <w:sz w:val="24"/>
          <w:szCs w:val="26"/>
        </w:rPr>
        <w:t>w państwie, które w pełni urze</w:t>
      </w:r>
      <w:r w:rsidR="0025340E" w:rsidRPr="00060F3E">
        <w:rPr>
          <w:rFonts w:asciiTheme="majorHAnsi" w:hAnsiTheme="majorHAnsi"/>
          <w:i/>
          <w:sz w:val="24"/>
          <w:szCs w:val="26"/>
        </w:rPr>
        <w:t>czywist</w:t>
      </w:r>
      <w:r w:rsidR="004906D0" w:rsidRPr="00060F3E">
        <w:rPr>
          <w:rFonts w:asciiTheme="majorHAnsi" w:hAnsiTheme="majorHAnsi"/>
          <w:i/>
          <w:sz w:val="24"/>
          <w:szCs w:val="26"/>
        </w:rPr>
        <w:softHyphen/>
      </w:r>
      <w:r w:rsidR="0025340E" w:rsidRPr="00060F3E">
        <w:rPr>
          <w:rFonts w:asciiTheme="majorHAnsi" w:hAnsiTheme="majorHAnsi"/>
          <w:i/>
          <w:sz w:val="24"/>
          <w:szCs w:val="26"/>
        </w:rPr>
        <w:t>nia suwerenność narodu. Oznacza to:</w:t>
      </w:r>
    </w:p>
    <w:p w:rsidR="0025340E" w:rsidRPr="00060F3E" w:rsidRDefault="00B85FC6" w:rsidP="004906D0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060F3E">
        <w:rPr>
          <w:rFonts w:asciiTheme="majorHAnsi" w:hAnsiTheme="majorHAnsi"/>
          <w:i/>
          <w:sz w:val="24"/>
          <w:szCs w:val="26"/>
        </w:rPr>
        <w:t xml:space="preserve">– </w:t>
      </w:r>
      <w:r w:rsidR="0025340E" w:rsidRPr="00060F3E">
        <w:rPr>
          <w:rFonts w:asciiTheme="majorHAnsi" w:hAnsiTheme="majorHAnsi"/>
          <w:i/>
          <w:sz w:val="24"/>
          <w:szCs w:val="26"/>
        </w:rPr>
        <w:t>pluralizm* polityczny, znajdujący swój wyraz przede wszystkim w prawie do swo</w:t>
      </w:r>
      <w:r w:rsidR="004906D0" w:rsidRPr="00060F3E">
        <w:rPr>
          <w:rFonts w:asciiTheme="majorHAnsi" w:hAnsiTheme="majorHAnsi"/>
          <w:i/>
          <w:sz w:val="24"/>
          <w:szCs w:val="26"/>
        </w:rPr>
        <w:softHyphen/>
      </w:r>
      <w:r w:rsidR="0025340E" w:rsidRPr="00060F3E">
        <w:rPr>
          <w:rFonts w:asciiTheme="majorHAnsi" w:hAnsiTheme="majorHAnsi"/>
          <w:i/>
          <w:sz w:val="24"/>
          <w:szCs w:val="26"/>
        </w:rPr>
        <w:t>bod</w:t>
      </w:r>
      <w:r w:rsidR="00060F3E">
        <w:rPr>
          <w:rFonts w:asciiTheme="majorHAnsi" w:hAnsiTheme="majorHAnsi"/>
          <w:i/>
          <w:sz w:val="24"/>
          <w:szCs w:val="26"/>
        </w:rPr>
        <w:softHyphen/>
      </w:r>
      <w:r w:rsidR="0025340E" w:rsidRPr="00060F3E">
        <w:rPr>
          <w:rFonts w:asciiTheme="majorHAnsi" w:hAnsiTheme="majorHAnsi"/>
          <w:i/>
          <w:sz w:val="24"/>
          <w:szCs w:val="26"/>
        </w:rPr>
        <w:t>nego zrzeszania się […];</w:t>
      </w:r>
    </w:p>
    <w:p w:rsidR="0025340E" w:rsidRPr="00060F3E" w:rsidRDefault="00B85FC6" w:rsidP="004906D0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060F3E">
        <w:rPr>
          <w:rFonts w:asciiTheme="majorHAnsi" w:hAnsiTheme="majorHAnsi"/>
          <w:i/>
          <w:sz w:val="24"/>
          <w:szCs w:val="26"/>
        </w:rPr>
        <w:t xml:space="preserve">– </w:t>
      </w:r>
      <w:r w:rsidR="0025340E" w:rsidRPr="00060F3E">
        <w:rPr>
          <w:rFonts w:asciiTheme="majorHAnsi" w:hAnsiTheme="majorHAnsi"/>
          <w:i/>
          <w:sz w:val="24"/>
          <w:szCs w:val="26"/>
        </w:rPr>
        <w:t>wolnoś</w:t>
      </w:r>
      <w:r w:rsidRPr="00060F3E">
        <w:rPr>
          <w:rFonts w:asciiTheme="majorHAnsi" w:hAnsiTheme="majorHAnsi"/>
          <w:i/>
          <w:sz w:val="24"/>
          <w:szCs w:val="26"/>
        </w:rPr>
        <w:t>ć słowa, w tym stwarzania real</w:t>
      </w:r>
      <w:r w:rsidR="0025340E" w:rsidRPr="00060F3E">
        <w:rPr>
          <w:rFonts w:asciiTheme="majorHAnsi" w:hAnsiTheme="majorHAnsi"/>
          <w:i/>
          <w:sz w:val="24"/>
          <w:szCs w:val="26"/>
        </w:rPr>
        <w:t>nych możliwości dostępu do wszystkich ro</w:t>
      </w:r>
      <w:r w:rsidR="004906D0" w:rsidRPr="00060F3E">
        <w:rPr>
          <w:rFonts w:asciiTheme="majorHAnsi" w:hAnsiTheme="majorHAnsi"/>
          <w:i/>
          <w:sz w:val="24"/>
          <w:szCs w:val="26"/>
        </w:rPr>
        <w:softHyphen/>
      </w:r>
      <w:r w:rsidR="0025340E" w:rsidRPr="00060F3E">
        <w:rPr>
          <w:rFonts w:asciiTheme="majorHAnsi" w:hAnsiTheme="majorHAnsi"/>
          <w:i/>
          <w:sz w:val="24"/>
          <w:szCs w:val="26"/>
        </w:rPr>
        <w:t>dz</w:t>
      </w:r>
      <w:r w:rsidRPr="00060F3E">
        <w:rPr>
          <w:rFonts w:asciiTheme="majorHAnsi" w:hAnsiTheme="majorHAnsi"/>
          <w:i/>
          <w:sz w:val="24"/>
          <w:szCs w:val="26"/>
        </w:rPr>
        <w:t>ajów środków przekazu różnorod</w:t>
      </w:r>
      <w:r w:rsidR="0025340E" w:rsidRPr="00060F3E">
        <w:rPr>
          <w:rFonts w:asciiTheme="majorHAnsi" w:hAnsiTheme="majorHAnsi"/>
          <w:i/>
          <w:sz w:val="24"/>
          <w:szCs w:val="26"/>
        </w:rPr>
        <w:t>nym siłom politycznym;</w:t>
      </w:r>
    </w:p>
    <w:p w:rsidR="0025340E" w:rsidRPr="00060F3E" w:rsidRDefault="00B85FC6" w:rsidP="004906D0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060F3E">
        <w:rPr>
          <w:rFonts w:asciiTheme="majorHAnsi" w:hAnsiTheme="majorHAnsi"/>
          <w:i/>
          <w:sz w:val="24"/>
          <w:szCs w:val="26"/>
        </w:rPr>
        <w:t xml:space="preserve">– </w:t>
      </w:r>
      <w:r w:rsidR="0025340E" w:rsidRPr="00060F3E">
        <w:rPr>
          <w:rFonts w:asciiTheme="majorHAnsi" w:hAnsiTheme="majorHAnsi"/>
          <w:i/>
          <w:sz w:val="24"/>
          <w:szCs w:val="26"/>
        </w:rPr>
        <w:t>demokratyczny tryb powoływania wszystkich przedstawicielskich organów wła</w:t>
      </w:r>
      <w:r w:rsidR="004906D0" w:rsidRPr="00060F3E">
        <w:rPr>
          <w:rFonts w:asciiTheme="majorHAnsi" w:hAnsiTheme="majorHAnsi"/>
          <w:i/>
          <w:sz w:val="24"/>
          <w:szCs w:val="26"/>
        </w:rPr>
        <w:softHyphen/>
      </w:r>
      <w:r w:rsidR="0025340E" w:rsidRPr="00060F3E">
        <w:rPr>
          <w:rFonts w:asciiTheme="majorHAnsi" w:hAnsiTheme="majorHAnsi"/>
          <w:i/>
          <w:sz w:val="24"/>
          <w:szCs w:val="26"/>
        </w:rPr>
        <w:t>dzy pań</w:t>
      </w:r>
      <w:r w:rsidR="00060F3E">
        <w:rPr>
          <w:rFonts w:asciiTheme="majorHAnsi" w:hAnsiTheme="majorHAnsi"/>
          <w:i/>
          <w:sz w:val="24"/>
          <w:szCs w:val="26"/>
        </w:rPr>
        <w:softHyphen/>
      </w:r>
      <w:r w:rsidR="0025340E" w:rsidRPr="00060F3E">
        <w:rPr>
          <w:rFonts w:asciiTheme="majorHAnsi" w:hAnsiTheme="majorHAnsi"/>
          <w:i/>
          <w:sz w:val="24"/>
          <w:szCs w:val="26"/>
        </w:rPr>
        <w:t>stwowej tak, by o tym, kto sprawować będzie władzę, rzeczywiście decydo</w:t>
      </w:r>
      <w:r w:rsidR="004906D0" w:rsidRPr="00060F3E">
        <w:rPr>
          <w:rFonts w:asciiTheme="majorHAnsi" w:hAnsiTheme="majorHAnsi"/>
          <w:i/>
          <w:sz w:val="24"/>
          <w:szCs w:val="26"/>
        </w:rPr>
        <w:softHyphen/>
      </w:r>
      <w:r w:rsidR="0025340E" w:rsidRPr="00060F3E">
        <w:rPr>
          <w:rFonts w:asciiTheme="majorHAnsi" w:hAnsiTheme="majorHAnsi"/>
          <w:i/>
          <w:sz w:val="24"/>
          <w:szCs w:val="26"/>
        </w:rPr>
        <w:t>wali wyborcy;</w:t>
      </w:r>
    </w:p>
    <w:p w:rsidR="0025340E" w:rsidRPr="00060F3E" w:rsidRDefault="00B85FC6" w:rsidP="004906D0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060F3E">
        <w:rPr>
          <w:rFonts w:asciiTheme="majorHAnsi" w:hAnsiTheme="majorHAnsi"/>
          <w:i/>
          <w:sz w:val="24"/>
          <w:szCs w:val="26"/>
        </w:rPr>
        <w:t xml:space="preserve">– </w:t>
      </w:r>
      <w:r w:rsidR="0025340E" w:rsidRPr="00060F3E">
        <w:rPr>
          <w:rFonts w:asciiTheme="majorHAnsi" w:hAnsiTheme="majorHAnsi"/>
          <w:i/>
          <w:sz w:val="24"/>
          <w:szCs w:val="26"/>
        </w:rPr>
        <w:t>niezawisłość sądów […];</w:t>
      </w:r>
    </w:p>
    <w:p w:rsidR="0025340E" w:rsidRPr="00060F3E" w:rsidRDefault="00B85FC6" w:rsidP="004906D0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060F3E">
        <w:rPr>
          <w:rFonts w:asciiTheme="majorHAnsi" w:hAnsiTheme="majorHAnsi"/>
          <w:i/>
          <w:sz w:val="24"/>
          <w:szCs w:val="26"/>
        </w:rPr>
        <w:t xml:space="preserve">– </w:t>
      </w:r>
      <w:r w:rsidR="0025340E" w:rsidRPr="00060F3E">
        <w:rPr>
          <w:rFonts w:asciiTheme="majorHAnsi" w:hAnsiTheme="majorHAnsi"/>
          <w:i/>
          <w:sz w:val="24"/>
          <w:szCs w:val="26"/>
        </w:rPr>
        <w:t>silny</w:t>
      </w:r>
      <w:r w:rsidRPr="00060F3E">
        <w:rPr>
          <w:rFonts w:asciiTheme="majorHAnsi" w:hAnsiTheme="majorHAnsi"/>
          <w:i/>
          <w:sz w:val="24"/>
          <w:szCs w:val="26"/>
        </w:rPr>
        <w:t xml:space="preserve"> pełnią praw i swobodnie wybra</w:t>
      </w:r>
      <w:r w:rsidR="0025340E" w:rsidRPr="00060F3E">
        <w:rPr>
          <w:rFonts w:asciiTheme="majorHAnsi" w:hAnsiTheme="majorHAnsi"/>
          <w:i/>
          <w:sz w:val="24"/>
          <w:szCs w:val="26"/>
        </w:rPr>
        <w:t>ny samorząd terytorialny.</w:t>
      </w:r>
    </w:p>
    <w:p w:rsidR="00FC0602" w:rsidRDefault="00FC0602" w:rsidP="00FC0602">
      <w:pPr>
        <w:spacing w:after="0" w:line="240" w:lineRule="auto"/>
        <w:jc w:val="right"/>
        <w:rPr>
          <w:rFonts w:asciiTheme="majorHAnsi" w:hAnsiTheme="majorHAnsi"/>
          <w:sz w:val="20"/>
          <w:szCs w:val="20"/>
        </w:rPr>
      </w:pPr>
      <w:r w:rsidRPr="00FC0602">
        <w:rPr>
          <w:rFonts w:asciiTheme="majorHAnsi" w:hAnsiTheme="majorHAnsi"/>
          <w:sz w:val="20"/>
          <w:szCs w:val="20"/>
        </w:rPr>
        <w:t xml:space="preserve">A. </w:t>
      </w:r>
      <w:proofErr w:type="spellStart"/>
      <w:r w:rsidRPr="00FC0602">
        <w:rPr>
          <w:rFonts w:asciiTheme="majorHAnsi" w:hAnsiTheme="majorHAnsi"/>
          <w:sz w:val="20"/>
          <w:szCs w:val="20"/>
        </w:rPr>
        <w:t>Ajnenkiel</w:t>
      </w:r>
      <w:proofErr w:type="spellEnd"/>
      <w:r w:rsidRPr="00FC0602">
        <w:rPr>
          <w:rFonts w:asciiTheme="majorHAnsi" w:hAnsiTheme="majorHAnsi"/>
          <w:sz w:val="20"/>
          <w:szCs w:val="20"/>
        </w:rPr>
        <w:t xml:space="preserve">, A. Drzycimski, J. Paradowska, </w:t>
      </w:r>
      <w:r w:rsidRPr="00FC0602">
        <w:rPr>
          <w:rFonts w:asciiTheme="majorHAnsi" w:hAnsiTheme="majorHAnsi"/>
          <w:i/>
          <w:sz w:val="20"/>
          <w:szCs w:val="20"/>
        </w:rPr>
        <w:t>Prezydenci Polski</w:t>
      </w:r>
      <w:r w:rsidRPr="00FC0602">
        <w:rPr>
          <w:rFonts w:asciiTheme="majorHAnsi" w:hAnsiTheme="majorHAnsi"/>
          <w:sz w:val="20"/>
          <w:szCs w:val="20"/>
        </w:rPr>
        <w:t xml:space="preserve">, Wydawnictwo Sejmowe, </w:t>
      </w:r>
    </w:p>
    <w:p w:rsidR="00FC0602" w:rsidRPr="00FC0602" w:rsidRDefault="00FC0602" w:rsidP="00FC0602">
      <w:pPr>
        <w:spacing w:after="0" w:line="240" w:lineRule="auto"/>
        <w:jc w:val="right"/>
        <w:rPr>
          <w:rFonts w:asciiTheme="majorHAnsi" w:hAnsiTheme="majorHAnsi"/>
          <w:sz w:val="20"/>
          <w:szCs w:val="20"/>
        </w:rPr>
      </w:pPr>
      <w:r w:rsidRPr="00FC0602">
        <w:rPr>
          <w:rFonts w:asciiTheme="majorHAnsi" w:hAnsiTheme="majorHAnsi"/>
          <w:sz w:val="20"/>
          <w:szCs w:val="20"/>
        </w:rPr>
        <w:t>Warszawa 1991, s. 113–114.</w:t>
      </w:r>
    </w:p>
    <w:p w:rsidR="00D5669F" w:rsidRDefault="00D5669F" w:rsidP="00D5669F">
      <w:pPr>
        <w:spacing w:after="0" w:line="360" w:lineRule="auto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</w:p>
    <w:p w:rsidR="00D5669F" w:rsidRDefault="0025340E" w:rsidP="00D5669F">
      <w:pPr>
        <w:spacing w:before="24" w:line="264" w:lineRule="auto"/>
        <w:ind w:left="20"/>
        <w:rPr>
          <w:rFonts w:ascii="NaomiSans EFN" w:hAnsi="NaomiSans EFN"/>
          <w:sz w:val="17"/>
        </w:rPr>
      </w:pPr>
      <w:r w:rsidRPr="0025340E">
        <w:rPr>
          <w:rFonts w:asciiTheme="majorHAnsi" w:hAnsiTheme="majorHAnsi"/>
          <w:b/>
          <w:sz w:val="20"/>
          <w:szCs w:val="20"/>
        </w:rPr>
        <w:t>pluralizm</w:t>
      </w:r>
      <w:r w:rsidRPr="0025340E">
        <w:rPr>
          <w:rFonts w:asciiTheme="majorHAnsi" w:hAnsiTheme="majorHAnsi"/>
          <w:sz w:val="20"/>
          <w:szCs w:val="20"/>
        </w:rPr>
        <w:t xml:space="preserve"> – tu: wielość i różnorodność partii politycznych oraz organiza</w:t>
      </w:r>
      <w:r w:rsidR="004906D0">
        <w:rPr>
          <w:rFonts w:asciiTheme="majorHAnsi" w:hAnsiTheme="majorHAnsi"/>
          <w:sz w:val="20"/>
          <w:szCs w:val="20"/>
        </w:rPr>
        <w:t>cji społecznych (m.in. związków </w:t>
      </w:r>
      <w:r w:rsidRPr="0025340E">
        <w:rPr>
          <w:rFonts w:asciiTheme="majorHAnsi" w:hAnsiTheme="majorHAnsi"/>
          <w:sz w:val="20"/>
          <w:szCs w:val="20"/>
        </w:rPr>
        <w:t>zawodowych)</w:t>
      </w:r>
    </w:p>
    <w:p w:rsidR="00D5669F" w:rsidRDefault="00D5669F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D5669F" w:rsidRPr="00060F3E" w:rsidRDefault="00D5669F" w:rsidP="00BD6631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060F3E">
        <w:rPr>
          <w:rFonts w:asciiTheme="majorHAnsi" w:hAnsiTheme="majorHAnsi"/>
          <w:b/>
          <w:sz w:val="24"/>
          <w:szCs w:val="26"/>
        </w:rPr>
        <w:t>1.</w:t>
      </w:r>
      <w:r w:rsidRPr="00060F3E">
        <w:rPr>
          <w:rFonts w:asciiTheme="majorHAnsi" w:hAnsiTheme="majorHAnsi"/>
          <w:sz w:val="24"/>
          <w:szCs w:val="26"/>
        </w:rPr>
        <w:t xml:space="preserve"> </w:t>
      </w:r>
      <w:r w:rsidR="00A64F15" w:rsidRPr="00060F3E">
        <w:rPr>
          <w:rFonts w:asciiTheme="majorHAnsi" w:hAnsiTheme="majorHAnsi"/>
          <w:sz w:val="24"/>
          <w:szCs w:val="26"/>
        </w:rPr>
        <w:t>Z tekstu wynika, że</w:t>
      </w:r>
    </w:p>
    <w:p w:rsidR="0038708F" w:rsidRPr="00060F3E" w:rsidRDefault="0038708F" w:rsidP="00BD6631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060F3E">
        <w:rPr>
          <w:rFonts w:asciiTheme="majorHAnsi" w:hAnsiTheme="majorHAnsi"/>
          <w:sz w:val="24"/>
          <w:szCs w:val="26"/>
        </w:rPr>
        <w:t>a)</w:t>
      </w:r>
      <w:r w:rsidR="007453A1" w:rsidRPr="00060F3E">
        <w:rPr>
          <w:rFonts w:asciiTheme="majorHAnsi" w:hAnsiTheme="majorHAnsi"/>
          <w:sz w:val="24"/>
          <w:szCs w:val="26"/>
        </w:rPr>
        <w:t xml:space="preserve"> </w:t>
      </w:r>
      <w:r w:rsidR="00D43DFA" w:rsidRPr="00060F3E">
        <w:rPr>
          <w:rFonts w:asciiTheme="majorHAnsi" w:hAnsiTheme="majorHAnsi"/>
          <w:sz w:val="24"/>
          <w:szCs w:val="26"/>
        </w:rPr>
        <w:t>zostało zawieszone prawo do zrzeszania się.</w:t>
      </w:r>
    </w:p>
    <w:p w:rsidR="0038708F" w:rsidRPr="00060F3E" w:rsidRDefault="0038708F" w:rsidP="00BD6631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060F3E">
        <w:rPr>
          <w:rFonts w:asciiTheme="majorHAnsi" w:hAnsiTheme="majorHAnsi"/>
          <w:sz w:val="24"/>
          <w:szCs w:val="26"/>
        </w:rPr>
        <w:t>b)</w:t>
      </w:r>
      <w:r w:rsidR="007453A1" w:rsidRPr="00060F3E">
        <w:rPr>
          <w:rFonts w:asciiTheme="majorHAnsi" w:hAnsiTheme="majorHAnsi"/>
          <w:sz w:val="24"/>
          <w:szCs w:val="26"/>
        </w:rPr>
        <w:t xml:space="preserve"> </w:t>
      </w:r>
      <w:r w:rsidR="00D43DFA" w:rsidRPr="00060F3E">
        <w:rPr>
          <w:rFonts w:asciiTheme="majorHAnsi" w:hAnsiTheme="majorHAnsi"/>
          <w:sz w:val="24"/>
          <w:szCs w:val="26"/>
        </w:rPr>
        <w:t>zostały utworzone nowe środki przekazu informacji.</w:t>
      </w:r>
    </w:p>
    <w:p w:rsidR="0038708F" w:rsidRPr="00060F3E" w:rsidRDefault="0038708F" w:rsidP="00BD6631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060F3E">
        <w:rPr>
          <w:rFonts w:asciiTheme="majorHAnsi" w:hAnsiTheme="majorHAnsi"/>
          <w:sz w:val="24"/>
          <w:szCs w:val="26"/>
        </w:rPr>
        <w:t>c)</w:t>
      </w:r>
      <w:r w:rsidR="007453A1" w:rsidRPr="00060F3E">
        <w:rPr>
          <w:rFonts w:asciiTheme="majorHAnsi" w:hAnsiTheme="majorHAnsi"/>
          <w:sz w:val="24"/>
          <w:szCs w:val="26"/>
        </w:rPr>
        <w:t xml:space="preserve"> </w:t>
      </w:r>
      <w:r w:rsidR="00D43DFA" w:rsidRPr="00060F3E">
        <w:rPr>
          <w:rFonts w:asciiTheme="majorHAnsi" w:hAnsiTheme="majorHAnsi"/>
          <w:sz w:val="24"/>
          <w:szCs w:val="26"/>
        </w:rPr>
        <w:t>obywatele zyskali realną możliwość wyboru władz państwa.</w:t>
      </w:r>
    </w:p>
    <w:p w:rsidR="0038708F" w:rsidRPr="00060F3E" w:rsidRDefault="0038708F" w:rsidP="00BD6631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060F3E">
        <w:rPr>
          <w:rFonts w:asciiTheme="majorHAnsi" w:hAnsiTheme="majorHAnsi"/>
          <w:sz w:val="24"/>
          <w:szCs w:val="26"/>
        </w:rPr>
        <w:t>d)</w:t>
      </w:r>
      <w:r w:rsidR="007453A1" w:rsidRPr="00060F3E">
        <w:rPr>
          <w:rFonts w:asciiTheme="majorHAnsi" w:hAnsiTheme="majorHAnsi"/>
          <w:sz w:val="24"/>
          <w:szCs w:val="26"/>
        </w:rPr>
        <w:t xml:space="preserve"> </w:t>
      </w:r>
      <w:r w:rsidR="00D43DFA" w:rsidRPr="00060F3E">
        <w:rPr>
          <w:rFonts w:asciiTheme="majorHAnsi" w:hAnsiTheme="majorHAnsi"/>
          <w:sz w:val="24"/>
          <w:szCs w:val="26"/>
        </w:rPr>
        <w:t>sądy zostały uzależnione od władzy państwowej.</w:t>
      </w:r>
    </w:p>
    <w:p w:rsidR="00D5669F" w:rsidRPr="005F2CAF" w:rsidRDefault="00D5669F" w:rsidP="00D5669F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38708F" w:rsidRDefault="0038708F" w:rsidP="0038708F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D43DFA" w:rsidRPr="005F2CAF" w:rsidRDefault="00D43DFA" w:rsidP="0038708F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FC0602" w:rsidRDefault="00FC0602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br w:type="page"/>
      </w:r>
    </w:p>
    <w:p w:rsidR="00FC0602" w:rsidRDefault="00FC0602" w:rsidP="00FC0602">
      <w:pPr>
        <w:spacing w:before="240" w:after="360"/>
        <w:rPr>
          <w:rFonts w:ascii="Cambria" w:hAnsi="Cambria"/>
          <w:b/>
          <w:color w:val="C00000"/>
          <w:sz w:val="32"/>
          <w:szCs w:val="32"/>
        </w:rPr>
      </w:pPr>
      <w:r w:rsidRPr="00B939AF">
        <w:rPr>
          <w:rFonts w:ascii="Cambria" w:hAnsi="Cambria"/>
          <w:b/>
          <w:color w:val="C00000"/>
          <w:sz w:val="32"/>
          <w:szCs w:val="32"/>
        </w:rPr>
        <w:t>Klucz odpowiedzi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2"/>
        <w:gridCol w:w="1678"/>
      </w:tblGrid>
      <w:tr w:rsidR="00FC0602" w:rsidRPr="00B939AF" w:rsidTr="000F3D6A">
        <w:tc>
          <w:tcPr>
            <w:tcW w:w="1152" w:type="dxa"/>
            <w:vAlign w:val="center"/>
          </w:tcPr>
          <w:p w:rsidR="00FC0602" w:rsidRPr="00B939AF" w:rsidRDefault="00FC0602" w:rsidP="000F3D6A">
            <w:pPr>
              <w:spacing w:before="80"/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Nr zadania</w:t>
            </w:r>
          </w:p>
        </w:tc>
        <w:tc>
          <w:tcPr>
            <w:tcW w:w="1678" w:type="dxa"/>
            <w:vAlign w:val="center"/>
          </w:tcPr>
          <w:p w:rsidR="00FC0602" w:rsidRPr="00B939AF" w:rsidRDefault="00FC0602" w:rsidP="000F3D6A">
            <w:pPr>
              <w:spacing w:before="80"/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Odpowiedź</w:t>
            </w:r>
          </w:p>
        </w:tc>
      </w:tr>
      <w:tr w:rsidR="00FC0602" w:rsidTr="000F3D6A">
        <w:tc>
          <w:tcPr>
            <w:tcW w:w="1152" w:type="dxa"/>
          </w:tcPr>
          <w:p w:rsidR="00FC0602" w:rsidRDefault="00FC0602" w:rsidP="000F3D6A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1.</w:t>
            </w:r>
          </w:p>
        </w:tc>
        <w:tc>
          <w:tcPr>
            <w:tcW w:w="1678" w:type="dxa"/>
          </w:tcPr>
          <w:p w:rsidR="00FC0602" w:rsidRDefault="00FC0602" w:rsidP="000F3D6A">
            <w:pPr>
              <w:spacing w:before="80" w:line="360" w:lineRule="auto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c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</w:tbl>
    <w:p w:rsidR="00A64F15" w:rsidRPr="00060F3E" w:rsidRDefault="00A64F15" w:rsidP="00FC0602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</w:p>
    <w:sectPr w:rsidR="00A64F15" w:rsidRPr="00060F3E" w:rsidSect="0090482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602" w:rsidRDefault="00FC0602" w:rsidP="00FC0602">
      <w:pPr>
        <w:spacing w:after="0" w:line="240" w:lineRule="auto"/>
      </w:pPr>
      <w:r>
        <w:separator/>
      </w:r>
    </w:p>
  </w:endnote>
  <w:endnote w:type="continuationSeparator" w:id="0">
    <w:p w:rsidR="00FC0602" w:rsidRDefault="00FC0602" w:rsidP="00FC0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omiSansEFN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NaomiSans EFN">
    <w:altName w:val="Arial"/>
    <w:charset w:val="00"/>
    <w:family w:val="moder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3429635"/>
      <w:docPartObj>
        <w:docPartGallery w:val="Page Numbers (Bottom of Page)"/>
        <w:docPartUnique/>
      </w:docPartObj>
    </w:sdtPr>
    <w:sdtContent>
      <w:p w:rsidR="00FC0602" w:rsidRDefault="00FC0602" w:rsidP="00FC0602">
        <w:pPr>
          <w:pStyle w:val="Stopka"/>
          <w:tabs>
            <w:tab w:val="left" w:pos="3976"/>
            <w:tab w:val="center" w:pos="4356"/>
          </w:tabs>
          <w:ind w:right="360"/>
        </w:pPr>
        <w:r>
          <w:tab/>
        </w:r>
        <w:r>
          <w:tab/>
        </w: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3B06A82E" wp14:editId="096ED1B8">
              <wp:simplePos x="0" y="0"/>
              <wp:positionH relativeFrom="column">
                <wp:posOffset>4495800</wp:posOffset>
              </wp:positionH>
              <wp:positionV relativeFrom="paragraph">
                <wp:posOffset>-43815</wp:posOffset>
              </wp:positionV>
              <wp:extent cx="901700" cy="389890"/>
              <wp:effectExtent l="0" t="0" r="0" b="0"/>
              <wp:wrapNone/>
              <wp:docPr id="14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logo-gw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700" cy="389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FC0602" w:rsidRPr="000A50B4" w:rsidRDefault="00FC0602" w:rsidP="00FC0602">
        <w:pPr>
          <w:pStyle w:val="Stopka"/>
          <w:ind w:right="360"/>
          <w:jc w:val="center"/>
          <w:rPr>
            <w:color w:val="7F7F7F" w:themeColor="text1" w:themeTint="80"/>
          </w:rPr>
        </w:pPr>
        <w:r w:rsidRPr="006633F5">
          <w:rPr>
            <w:color w:val="7F7F7F" w:themeColor="text1" w:themeTint="80"/>
            <w:sz w:val="16"/>
            <w:szCs w:val="16"/>
          </w:rPr>
          <w:t>Materiały do serii „Podróże w czasie” pobrane ze strony www.gwo.pl</w:t>
        </w:r>
        <w:r>
          <w:rPr>
            <w:color w:val="7F7F7F" w:themeColor="text1" w:themeTint="80"/>
          </w:rPr>
          <w:tab/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602" w:rsidRDefault="00FC0602" w:rsidP="00FC0602">
      <w:pPr>
        <w:spacing w:after="0" w:line="240" w:lineRule="auto"/>
      </w:pPr>
      <w:r>
        <w:separator/>
      </w:r>
    </w:p>
  </w:footnote>
  <w:footnote w:type="continuationSeparator" w:id="0">
    <w:p w:rsidR="00FC0602" w:rsidRDefault="00FC0602" w:rsidP="00FC06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2B4"/>
    <w:rsid w:val="00060F3E"/>
    <w:rsid w:val="00230D80"/>
    <w:rsid w:val="002414E9"/>
    <w:rsid w:val="0025340E"/>
    <w:rsid w:val="002B72B4"/>
    <w:rsid w:val="00350F17"/>
    <w:rsid w:val="0038708F"/>
    <w:rsid w:val="003D62DD"/>
    <w:rsid w:val="004906D0"/>
    <w:rsid w:val="00575D75"/>
    <w:rsid w:val="005909B7"/>
    <w:rsid w:val="0069364E"/>
    <w:rsid w:val="006B2583"/>
    <w:rsid w:val="007453A1"/>
    <w:rsid w:val="00904829"/>
    <w:rsid w:val="00A64F15"/>
    <w:rsid w:val="00B85FC6"/>
    <w:rsid w:val="00B90613"/>
    <w:rsid w:val="00BD6631"/>
    <w:rsid w:val="00CE0A71"/>
    <w:rsid w:val="00D43DFA"/>
    <w:rsid w:val="00D5669F"/>
    <w:rsid w:val="00D966D2"/>
    <w:rsid w:val="00DF730C"/>
    <w:rsid w:val="00DF7875"/>
    <w:rsid w:val="00E756BE"/>
    <w:rsid w:val="00FC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D9CE98-CB65-4EB6-B2E1-B306E9D9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6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09B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9B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C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C0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060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C0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6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A.G.</dc:creator>
  <cp:keywords/>
  <dc:description/>
  <cp:lastModifiedBy>Aleksandra Grygo</cp:lastModifiedBy>
  <cp:revision>6</cp:revision>
  <dcterms:created xsi:type="dcterms:W3CDTF">2020-03-31T10:37:00Z</dcterms:created>
  <dcterms:modified xsi:type="dcterms:W3CDTF">2024-12-25T15:49:00Z</dcterms:modified>
</cp:coreProperties>
</file>