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60" w:rsidRDefault="00234960" w:rsidP="00234960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</w:t>
      </w:r>
    </w:p>
    <w:p w:rsidR="00054EAA" w:rsidRDefault="00054EAA" w:rsidP="00054EAA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Przeczytaj tekst źródłowy, a następnie </w:t>
      </w:r>
      <w:r>
        <w:rPr>
          <w:rFonts w:ascii="Cambria" w:hAnsi="Cambria" w:cs="NaomiSansEFN-Italic"/>
          <w:bCs/>
          <w:iCs/>
          <w:sz w:val="26"/>
          <w:szCs w:val="26"/>
        </w:rPr>
        <w:t>wykonaj polecenia.</w:t>
      </w:r>
    </w:p>
    <w:p w:rsidR="00054EAA" w:rsidRDefault="00054EAA" w:rsidP="00054EAA">
      <w:pPr>
        <w:spacing w:after="80" w:line="276" w:lineRule="auto"/>
        <w:jc w:val="both"/>
        <w:rPr>
          <w:rFonts w:ascii="Cambria" w:hAnsi="Cambria" w:cs="Times New Roman"/>
          <w:b/>
          <w:iCs/>
          <w:color w:val="222222"/>
          <w:sz w:val="26"/>
          <w:szCs w:val="26"/>
          <w:shd w:val="clear" w:color="auto" w:fill="FFFFFF"/>
        </w:rPr>
      </w:pPr>
    </w:p>
    <w:p w:rsidR="00234960" w:rsidRPr="007F6BF1" w:rsidRDefault="00234960" w:rsidP="00054EAA">
      <w:pPr>
        <w:spacing w:after="80" w:line="276" w:lineRule="auto"/>
        <w:jc w:val="both"/>
        <w:rPr>
          <w:rFonts w:ascii="Cambria" w:hAnsi="Cambria" w:cs="Times New Roman"/>
          <w:b/>
          <w:iCs/>
          <w:color w:val="222222"/>
          <w:sz w:val="26"/>
          <w:szCs w:val="26"/>
          <w:shd w:val="clear" w:color="auto" w:fill="FFFFFF"/>
        </w:rPr>
      </w:pPr>
      <w:r w:rsidRPr="00234960">
        <w:rPr>
          <w:rFonts w:ascii="Cambria" w:hAnsi="Cambria" w:cs="Times New Roman"/>
          <w:b/>
          <w:iCs/>
          <w:color w:val="222222"/>
          <w:sz w:val="26"/>
          <w:szCs w:val="26"/>
          <w:shd w:val="clear" w:color="auto" w:fill="FFFFFF"/>
        </w:rPr>
        <w:t xml:space="preserve">Anonim tzw. Gall, </w:t>
      </w:r>
      <w:r w:rsidRPr="00234960">
        <w:rPr>
          <w:rFonts w:ascii="Cambria" w:hAnsi="Cambria" w:cs="Times New Roman"/>
          <w:b/>
          <w:i/>
          <w:iCs/>
          <w:color w:val="222222"/>
          <w:sz w:val="26"/>
          <w:szCs w:val="26"/>
          <w:shd w:val="clear" w:color="auto" w:fill="FFFFFF"/>
        </w:rPr>
        <w:t>Kronika polska</w:t>
      </w:r>
      <w:r w:rsidRPr="00234960">
        <w:rPr>
          <w:rFonts w:ascii="Cambria" w:hAnsi="Cambria" w:cs="Times New Roman"/>
          <w:b/>
          <w:iCs/>
          <w:color w:val="222222"/>
          <w:sz w:val="26"/>
          <w:szCs w:val="26"/>
          <w:shd w:val="clear" w:color="auto" w:fill="FFFFFF"/>
        </w:rPr>
        <w:t>, XII w.</w:t>
      </w:r>
    </w:p>
    <w:p w:rsidR="00054EAA" w:rsidRPr="007F6BF1" w:rsidRDefault="00054EAA" w:rsidP="00054EAA">
      <w:pPr>
        <w:spacing w:after="80" w:line="276" w:lineRule="auto"/>
        <w:jc w:val="both"/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</w:pPr>
      <w:r w:rsidRPr="007F6BF1"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>Mieszko, objąwszy księstwo, zaczął dawać dowody zdol</w:t>
      </w:r>
      <w:r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>ności umysłu i sił cielesnych i </w:t>
      </w:r>
      <w:r w:rsidRPr="007F6BF1"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 xml:space="preserve">coraz częściej napastować* ludy [sąsiednie] dookoła. Dotychczas jednak w takich pogrążony był błędach pogaństwa, że wedle swego </w:t>
      </w:r>
      <w:r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>zwyczaju siedmiu żon zażywał. W </w:t>
      </w:r>
      <w:r w:rsidRPr="007F6BF1"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 xml:space="preserve">końcu zażądał w małżeństwo jednej bardzo dobrej chrześcijanki z Czech imieniem Dąbrówka. Lecz ona odmówiła poślubienia go, jeśli nie zarzuci owego zdrożnego* obyczaju i nie przyrzeknie zostać chrześcijaninem. Gdy zaś on [na to] przystał, że (...) przyjmie </w:t>
      </w:r>
      <w:proofErr w:type="spellStart"/>
      <w:r w:rsidRPr="007F6BF1"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>sakramenta</w:t>
      </w:r>
      <w:proofErr w:type="spellEnd"/>
      <w:r w:rsidRPr="007F6BF1">
        <w:rPr>
          <w:rFonts w:ascii="Cambria" w:hAnsi="Cambria" w:cs="Times New Roman"/>
          <w:i/>
          <w:iCs/>
          <w:sz w:val="26"/>
          <w:szCs w:val="26"/>
          <w:shd w:val="clear" w:color="auto" w:fill="FFFFFF"/>
        </w:rPr>
        <w:t xml:space="preserve"> wiary chrześcijańskiej, pani owa przybyła do Polski z wielkim orszakiem [dostojników] świeckich i duchownych (…). </w:t>
      </w:r>
    </w:p>
    <w:p w:rsidR="00054EAA" w:rsidRDefault="00054EAA" w:rsidP="00054EAA">
      <w:pPr>
        <w:spacing w:after="80" w:line="276" w:lineRule="auto"/>
        <w:jc w:val="both"/>
        <w:rPr>
          <w:rFonts w:ascii="Cambria" w:hAnsi="Cambria" w:cs="Times New Roman"/>
          <w:iCs/>
          <w:szCs w:val="26"/>
          <w:shd w:val="clear" w:color="auto" w:fill="FFFFFF"/>
        </w:rPr>
      </w:pPr>
      <w:r w:rsidRPr="006B286D">
        <w:rPr>
          <w:rFonts w:ascii="Cambria" w:hAnsi="Cambria" w:cs="Times New Roman"/>
          <w:iCs/>
          <w:szCs w:val="26"/>
          <w:shd w:val="clear" w:color="auto" w:fill="FFFFFF"/>
        </w:rPr>
        <w:t xml:space="preserve">Anonim tzw. Gall, </w:t>
      </w:r>
      <w:r w:rsidRPr="006B286D">
        <w:rPr>
          <w:rFonts w:ascii="Cambria" w:hAnsi="Cambria" w:cs="Times New Roman"/>
          <w:i/>
          <w:iCs/>
          <w:szCs w:val="26"/>
          <w:shd w:val="clear" w:color="auto" w:fill="FFFFFF"/>
        </w:rPr>
        <w:t>Kronika polska</w:t>
      </w:r>
      <w:r w:rsidRPr="006B286D">
        <w:rPr>
          <w:rFonts w:ascii="Cambria" w:hAnsi="Cambria" w:cs="Times New Roman"/>
          <w:iCs/>
          <w:szCs w:val="26"/>
          <w:shd w:val="clear" w:color="auto" w:fill="FFFFFF"/>
        </w:rPr>
        <w:t>, XII w.</w:t>
      </w:r>
    </w:p>
    <w:p w:rsidR="00234960" w:rsidRPr="006B286D" w:rsidRDefault="00234960" w:rsidP="00234960">
      <w:pPr>
        <w:spacing w:after="80" w:line="276" w:lineRule="auto"/>
        <w:jc w:val="right"/>
        <w:rPr>
          <w:rFonts w:ascii="Cambria" w:hAnsi="Cambria" w:cs="Times New Roman"/>
          <w:iCs/>
          <w:szCs w:val="26"/>
          <w:shd w:val="clear" w:color="auto" w:fill="FFFFFF"/>
        </w:rPr>
      </w:pPr>
      <w:r w:rsidRPr="00234960">
        <w:rPr>
          <w:rFonts w:ascii="Cambria" w:hAnsi="Cambria" w:cs="Times New Roman"/>
          <w:iCs/>
          <w:szCs w:val="26"/>
          <w:shd w:val="clear" w:color="auto" w:fill="FFFFFF"/>
        </w:rPr>
        <w:t>Gall Anonim,</w:t>
      </w:r>
      <w:r>
        <w:rPr>
          <w:rFonts w:ascii="Cambria" w:hAnsi="Cambria" w:cs="Times New Roman"/>
          <w:iCs/>
          <w:szCs w:val="26"/>
          <w:shd w:val="clear" w:color="auto" w:fill="FFFFFF"/>
        </w:rPr>
        <w:t xml:space="preserve"> </w:t>
      </w:r>
      <w:r w:rsidRPr="00234960">
        <w:rPr>
          <w:rFonts w:ascii="Cambria" w:hAnsi="Cambria" w:cs="Times New Roman"/>
          <w:i/>
          <w:iCs/>
          <w:szCs w:val="26"/>
          <w:shd w:val="clear" w:color="auto" w:fill="FFFFFF"/>
        </w:rPr>
        <w:t>Kronika polska</w:t>
      </w:r>
      <w:r w:rsidRPr="00234960">
        <w:rPr>
          <w:rFonts w:ascii="Cambria" w:hAnsi="Cambria" w:cs="Times New Roman"/>
          <w:iCs/>
          <w:szCs w:val="26"/>
          <w:shd w:val="clear" w:color="auto" w:fill="FFFFFF"/>
        </w:rPr>
        <w:t xml:space="preserve">, przekład R. Grodecki, wstęp i opracowanie M. </w:t>
      </w:r>
      <w:proofErr w:type="spellStart"/>
      <w:r w:rsidRPr="00234960">
        <w:rPr>
          <w:rFonts w:ascii="Cambria" w:hAnsi="Cambria" w:cs="Times New Roman"/>
          <w:iCs/>
          <w:szCs w:val="26"/>
          <w:shd w:val="clear" w:color="auto" w:fill="FFFFFF"/>
        </w:rPr>
        <w:t>Plezia</w:t>
      </w:r>
      <w:proofErr w:type="spellEnd"/>
      <w:r w:rsidRPr="00234960">
        <w:rPr>
          <w:rFonts w:ascii="Cambria" w:hAnsi="Cambria" w:cs="Times New Roman"/>
          <w:iCs/>
          <w:szCs w:val="26"/>
          <w:shd w:val="clear" w:color="auto" w:fill="FFFFFF"/>
        </w:rPr>
        <w:t xml:space="preserve">, Zakład Narodowy im. Ossolińskich – De </w:t>
      </w:r>
      <w:proofErr w:type="spellStart"/>
      <w:r w:rsidRPr="00234960">
        <w:rPr>
          <w:rFonts w:ascii="Cambria" w:hAnsi="Cambria" w:cs="Times New Roman"/>
          <w:iCs/>
          <w:szCs w:val="26"/>
          <w:shd w:val="clear" w:color="auto" w:fill="FFFFFF"/>
        </w:rPr>
        <w:t>Agostin</w:t>
      </w:r>
      <w:r>
        <w:rPr>
          <w:rFonts w:ascii="Cambria" w:hAnsi="Cambria" w:cs="Times New Roman"/>
          <w:iCs/>
          <w:szCs w:val="26"/>
          <w:shd w:val="clear" w:color="auto" w:fill="FFFFFF"/>
        </w:rPr>
        <w:t>i</w:t>
      </w:r>
      <w:proofErr w:type="spellEnd"/>
      <w:r>
        <w:rPr>
          <w:rFonts w:ascii="Cambria" w:hAnsi="Cambria" w:cs="Times New Roman"/>
          <w:iCs/>
          <w:szCs w:val="26"/>
          <w:shd w:val="clear" w:color="auto" w:fill="FFFFFF"/>
        </w:rPr>
        <w:t>, Wrocław–Warszawa 2003, s. 17.</w:t>
      </w:r>
    </w:p>
    <w:p w:rsidR="00054EAA" w:rsidRPr="007F6BF1" w:rsidRDefault="00054EAA" w:rsidP="00054EAA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054EAA" w:rsidRPr="006B286D" w:rsidRDefault="00054EAA" w:rsidP="00054EAA">
      <w:pPr>
        <w:spacing w:after="80" w:line="276" w:lineRule="auto"/>
        <w:jc w:val="both"/>
        <w:rPr>
          <w:rFonts w:ascii="Cambria" w:hAnsi="Cambria"/>
          <w:szCs w:val="26"/>
        </w:rPr>
      </w:pPr>
      <w:r w:rsidRPr="006B286D">
        <w:rPr>
          <w:rFonts w:ascii="Cambria" w:hAnsi="Cambria"/>
          <w:b/>
          <w:szCs w:val="26"/>
        </w:rPr>
        <w:t>napastować</w:t>
      </w:r>
      <w:r w:rsidRPr="006B286D">
        <w:rPr>
          <w:rFonts w:ascii="Cambria" w:hAnsi="Cambria"/>
          <w:szCs w:val="26"/>
        </w:rPr>
        <w:t xml:space="preserve"> – tu: napadać</w:t>
      </w:r>
    </w:p>
    <w:p w:rsidR="00054EAA" w:rsidRPr="006B286D" w:rsidRDefault="00054EAA" w:rsidP="00054EAA">
      <w:pPr>
        <w:spacing w:after="80" w:line="276" w:lineRule="auto"/>
        <w:jc w:val="both"/>
        <w:rPr>
          <w:rFonts w:ascii="Cambria" w:hAnsi="Cambria"/>
          <w:szCs w:val="26"/>
        </w:rPr>
      </w:pPr>
      <w:r w:rsidRPr="006B286D">
        <w:rPr>
          <w:rFonts w:ascii="Cambria" w:hAnsi="Cambria"/>
          <w:b/>
          <w:szCs w:val="26"/>
        </w:rPr>
        <w:t>zdrożny</w:t>
      </w:r>
      <w:r w:rsidRPr="006B286D">
        <w:rPr>
          <w:rFonts w:ascii="Cambria" w:hAnsi="Cambria"/>
          <w:szCs w:val="26"/>
        </w:rPr>
        <w:t xml:space="preserve"> – nieprzyzwoity, gorszący</w:t>
      </w:r>
    </w:p>
    <w:p w:rsidR="00054EAA" w:rsidRDefault="00054EAA" w:rsidP="00054EAA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234960" w:rsidRPr="007F6BF1" w:rsidRDefault="00234960" w:rsidP="00054EAA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054EAA" w:rsidRDefault="00054EAA" w:rsidP="00054EAA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 xml:space="preserve">1. </w:t>
      </w:r>
      <w:r>
        <w:rPr>
          <w:rFonts w:ascii="Cambria" w:hAnsi="Cambria" w:cs="NaomiSansEFN-Italic"/>
          <w:bCs/>
          <w:iCs/>
          <w:sz w:val="26"/>
          <w:szCs w:val="26"/>
        </w:rPr>
        <w:t>D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okończ zdani</w:t>
      </w:r>
      <w:r>
        <w:rPr>
          <w:rFonts w:ascii="Cambria" w:hAnsi="Cambria" w:cs="NaomiSansEFN-Italic"/>
          <w:bCs/>
          <w:iCs/>
          <w:sz w:val="26"/>
          <w:szCs w:val="26"/>
        </w:rPr>
        <w:t>e. Wybierz właściwą odpo</w:t>
      </w:r>
      <w:r>
        <w:rPr>
          <w:rFonts w:ascii="Cambria" w:hAnsi="Cambria" w:cs="NaomiSansEFN-Italic"/>
          <w:bCs/>
          <w:iCs/>
          <w:sz w:val="26"/>
          <w:szCs w:val="26"/>
        </w:rPr>
        <w:softHyphen/>
        <w:t>wiedź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spośród podanych.</w:t>
      </w:r>
    </w:p>
    <w:p w:rsidR="00054EAA" w:rsidRPr="00570A8C" w:rsidRDefault="00054EAA" w:rsidP="00054EAA">
      <w:pPr>
        <w:spacing w:after="80"/>
        <w:jc w:val="both"/>
        <w:rPr>
          <w:rFonts w:ascii="Cambria" w:hAnsi="Cambria"/>
          <w:sz w:val="26"/>
          <w:szCs w:val="26"/>
        </w:rPr>
      </w:pPr>
      <w:r w:rsidRPr="00570A8C">
        <w:rPr>
          <w:rFonts w:ascii="Cambria" w:hAnsi="Cambria"/>
          <w:sz w:val="26"/>
          <w:szCs w:val="26"/>
        </w:rPr>
        <w:t>Aut</w:t>
      </w:r>
      <w:r>
        <w:rPr>
          <w:rFonts w:ascii="Cambria" w:hAnsi="Cambria"/>
          <w:sz w:val="26"/>
          <w:szCs w:val="26"/>
        </w:rPr>
        <w:t xml:space="preserve">or tekstu </w:t>
      </w:r>
    </w:p>
    <w:p w:rsidR="00054EAA" w:rsidRPr="007F6BF1" w:rsidRDefault="00054EAA" w:rsidP="00054EAA">
      <w:pPr>
        <w:pStyle w:val="Akapitzlist"/>
        <w:numPr>
          <w:ilvl w:val="1"/>
          <w:numId w:val="1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był</w:t>
      </w:r>
      <w:r w:rsidRPr="007F6BF1">
        <w:rPr>
          <w:rFonts w:ascii="Cambria" w:hAnsi="Cambria"/>
          <w:sz w:val="26"/>
          <w:szCs w:val="26"/>
        </w:rPr>
        <w:t xml:space="preserve"> bezpośrednim świadkiem opisywanych wydarzeń</w:t>
      </w:r>
      <w:r>
        <w:rPr>
          <w:rFonts w:ascii="Cambria" w:hAnsi="Cambria"/>
          <w:sz w:val="26"/>
          <w:szCs w:val="26"/>
        </w:rPr>
        <w:t>.</w:t>
      </w:r>
      <w:r w:rsidRPr="007F6BF1">
        <w:rPr>
          <w:rFonts w:ascii="Cambria" w:hAnsi="Cambria"/>
          <w:sz w:val="26"/>
          <w:szCs w:val="26"/>
        </w:rPr>
        <w:t xml:space="preserve"> </w:t>
      </w:r>
    </w:p>
    <w:p w:rsidR="00054EAA" w:rsidRPr="007F6BF1" w:rsidRDefault="00054EAA" w:rsidP="00054EAA">
      <w:pPr>
        <w:pStyle w:val="Akapitzlist"/>
        <w:numPr>
          <w:ilvl w:val="1"/>
          <w:numId w:val="1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żył w czasach</w:t>
      </w:r>
      <w:r>
        <w:rPr>
          <w:rFonts w:ascii="Cambria" w:hAnsi="Cambria"/>
          <w:sz w:val="26"/>
          <w:szCs w:val="26"/>
        </w:rPr>
        <w:t>,</w:t>
      </w:r>
      <w:r w:rsidRPr="007F6BF1">
        <w:rPr>
          <w:rFonts w:ascii="Cambria" w:hAnsi="Cambria"/>
          <w:sz w:val="26"/>
          <w:szCs w:val="26"/>
        </w:rPr>
        <w:t xml:space="preserve"> o których pisał, jednakże nie przebywał w otoczeniu Mieszka</w:t>
      </w:r>
      <w:r>
        <w:rPr>
          <w:rFonts w:ascii="Cambria" w:hAnsi="Cambria"/>
          <w:sz w:val="26"/>
          <w:szCs w:val="26"/>
        </w:rPr>
        <w:t>.</w:t>
      </w:r>
    </w:p>
    <w:p w:rsidR="00054EAA" w:rsidRPr="006B286D" w:rsidRDefault="00054EAA" w:rsidP="00054EAA">
      <w:pPr>
        <w:pStyle w:val="Akapitzlist"/>
        <w:numPr>
          <w:ilvl w:val="1"/>
          <w:numId w:val="1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6B286D">
        <w:rPr>
          <w:rFonts w:ascii="Cambria" w:hAnsi="Cambria"/>
          <w:sz w:val="26"/>
          <w:szCs w:val="26"/>
        </w:rPr>
        <w:t>spisał tekst ponad 150 lat po wydarzeniach w nim opisywanych.</w:t>
      </w:r>
    </w:p>
    <w:p w:rsidR="00054EAA" w:rsidRPr="007F6BF1" w:rsidRDefault="00054EAA" w:rsidP="00054EAA">
      <w:pPr>
        <w:pStyle w:val="Akapitzlist"/>
        <w:spacing w:after="80"/>
        <w:jc w:val="both"/>
        <w:rPr>
          <w:rFonts w:ascii="Cambria" w:hAnsi="Cambria"/>
          <w:sz w:val="26"/>
          <w:szCs w:val="26"/>
          <w:highlight w:val="green"/>
        </w:rPr>
      </w:pPr>
    </w:p>
    <w:p w:rsidR="00054EAA" w:rsidRDefault="00054EAA" w:rsidP="00054EAA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>2.</w:t>
      </w:r>
      <w:r w:rsidRPr="00570A8C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 w:cs="NaomiSansEFN-Italic"/>
          <w:bCs/>
          <w:iCs/>
          <w:sz w:val="26"/>
          <w:szCs w:val="26"/>
        </w:rPr>
        <w:t>D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okończ zdani</w:t>
      </w:r>
      <w:r>
        <w:rPr>
          <w:rFonts w:ascii="Cambria" w:hAnsi="Cambria" w:cs="NaomiSansEFN-Italic"/>
          <w:bCs/>
          <w:iCs/>
          <w:sz w:val="26"/>
          <w:szCs w:val="26"/>
        </w:rPr>
        <w:t>e. Wybierz właściwą odpo</w:t>
      </w:r>
      <w:r>
        <w:rPr>
          <w:rFonts w:ascii="Cambria" w:hAnsi="Cambria" w:cs="NaomiSansEFN-Italic"/>
          <w:bCs/>
          <w:iCs/>
          <w:sz w:val="26"/>
          <w:szCs w:val="26"/>
        </w:rPr>
        <w:softHyphen/>
        <w:t>wiedź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spośród podanych.</w:t>
      </w:r>
    </w:p>
    <w:p w:rsidR="00054EAA" w:rsidRPr="00570A8C" w:rsidRDefault="00054EAA" w:rsidP="00054EAA">
      <w:pPr>
        <w:spacing w:after="8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W</w:t>
      </w:r>
      <w:r w:rsidRPr="00570A8C">
        <w:rPr>
          <w:rFonts w:ascii="Cambria" w:hAnsi="Cambria"/>
          <w:sz w:val="26"/>
          <w:szCs w:val="26"/>
        </w:rPr>
        <w:t>edług kronikarza księżniczka Dobrawa miała przybyć do Polski</w:t>
      </w:r>
    </w:p>
    <w:p w:rsidR="00054EAA" w:rsidRPr="007F6BF1" w:rsidRDefault="00054EAA" w:rsidP="00054EAA">
      <w:pPr>
        <w:pStyle w:val="Akapitzlist"/>
        <w:numPr>
          <w:ilvl w:val="1"/>
          <w:numId w:val="2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przed zaręczynami</w:t>
      </w:r>
      <w:r>
        <w:rPr>
          <w:rFonts w:ascii="Cambria" w:hAnsi="Cambria"/>
          <w:sz w:val="26"/>
          <w:szCs w:val="26"/>
        </w:rPr>
        <w:t>.</w:t>
      </w:r>
    </w:p>
    <w:p w:rsidR="00054EAA" w:rsidRPr="007F6BF1" w:rsidRDefault="00054EAA" w:rsidP="00054EAA">
      <w:pPr>
        <w:pStyle w:val="Akapitzlist"/>
        <w:numPr>
          <w:ilvl w:val="1"/>
          <w:numId w:val="2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w momencie</w:t>
      </w:r>
      <w:r>
        <w:rPr>
          <w:rFonts w:ascii="Cambria" w:hAnsi="Cambria"/>
          <w:sz w:val="26"/>
          <w:szCs w:val="26"/>
        </w:rPr>
        <w:t>,</w:t>
      </w:r>
      <w:r w:rsidRPr="007F6BF1">
        <w:rPr>
          <w:rFonts w:ascii="Cambria" w:hAnsi="Cambria"/>
          <w:sz w:val="26"/>
          <w:szCs w:val="26"/>
        </w:rPr>
        <w:t xml:space="preserve"> gdy Mieszko zdecydował się na przyjęcie chrztu</w:t>
      </w:r>
      <w:r>
        <w:rPr>
          <w:rFonts w:ascii="Cambria" w:hAnsi="Cambria"/>
          <w:sz w:val="26"/>
          <w:szCs w:val="26"/>
        </w:rPr>
        <w:t>.</w:t>
      </w:r>
    </w:p>
    <w:p w:rsidR="00054EAA" w:rsidRPr="007F6BF1" w:rsidRDefault="00054EAA" w:rsidP="00054EAA">
      <w:pPr>
        <w:pStyle w:val="Akapitzlist"/>
        <w:numPr>
          <w:ilvl w:val="1"/>
          <w:numId w:val="2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tuż przed ślubem</w:t>
      </w:r>
      <w:r>
        <w:rPr>
          <w:rFonts w:ascii="Cambria" w:hAnsi="Cambria"/>
          <w:sz w:val="26"/>
          <w:szCs w:val="26"/>
        </w:rPr>
        <w:t>.</w:t>
      </w:r>
    </w:p>
    <w:p w:rsidR="00054EAA" w:rsidRDefault="00054EAA" w:rsidP="00054EAA">
      <w:pPr>
        <w:pStyle w:val="Akapitzlist"/>
        <w:numPr>
          <w:ilvl w:val="1"/>
          <w:numId w:val="2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po ślubie.</w:t>
      </w:r>
    </w:p>
    <w:p w:rsidR="00054EAA" w:rsidRPr="007F6BF1" w:rsidRDefault="00054EAA" w:rsidP="00054EAA">
      <w:pPr>
        <w:pStyle w:val="Akapitzlist"/>
        <w:spacing w:after="80"/>
        <w:jc w:val="both"/>
        <w:rPr>
          <w:rFonts w:ascii="Cambria" w:hAnsi="Cambria"/>
          <w:sz w:val="26"/>
          <w:szCs w:val="26"/>
        </w:rPr>
      </w:pPr>
    </w:p>
    <w:p w:rsidR="00234960" w:rsidRDefault="0023496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 w:type="page"/>
      </w:r>
    </w:p>
    <w:p w:rsidR="00054EAA" w:rsidRPr="00570A8C" w:rsidRDefault="00054EAA" w:rsidP="00054EAA">
      <w:pPr>
        <w:spacing w:after="80"/>
        <w:jc w:val="both"/>
        <w:rPr>
          <w:rFonts w:ascii="Cambria" w:hAnsi="Cambria"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 xml:space="preserve">3. </w:t>
      </w:r>
      <w:r w:rsidRPr="00570A8C">
        <w:rPr>
          <w:rFonts w:ascii="Cambria" w:hAnsi="Cambria"/>
          <w:sz w:val="26"/>
          <w:szCs w:val="26"/>
        </w:rPr>
        <w:t xml:space="preserve">Wskaż </w:t>
      </w:r>
      <w:r w:rsidRPr="006B286D">
        <w:rPr>
          <w:rFonts w:ascii="Cambria" w:hAnsi="Cambria"/>
          <w:sz w:val="26"/>
          <w:szCs w:val="26"/>
          <w:u w:val="single"/>
        </w:rPr>
        <w:t>nieprawdziwe</w:t>
      </w:r>
      <w:r w:rsidRPr="00570A8C">
        <w:rPr>
          <w:rFonts w:ascii="Cambria" w:hAnsi="Cambria"/>
          <w:sz w:val="26"/>
          <w:szCs w:val="26"/>
        </w:rPr>
        <w:t xml:space="preserve"> zdani</w:t>
      </w:r>
      <w:r>
        <w:rPr>
          <w:rFonts w:ascii="Cambria" w:hAnsi="Cambria"/>
          <w:sz w:val="26"/>
          <w:szCs w:val="26"/>
        </w:rPr>
        <w:t>a</w:t>
      </w:r>
      <w:r w:rsidRPr="00570A8C">
        <w:rPr>
          <w:rFonts w:ascii="Cambria" w:hAnsi="Cambria"/>
          <w:sz w:val="26"/>
          <w:szCs w:val="26"/>
        </w:rPr>
        <w:t xml:space="preserve">. </w:t>
      </w:r>
    </w:p>
    <w:p w:rsidR="00054EAA" w:rsidRPr="007F6BF1" w:rsidRDefault="00054EAA" w:rsidP="00054EAA">
      <w:pPr>
        <w:pStyle w:val="Akapitzlist"/>
        <w:numPr>
          <w:ilvl w:val="1"/>
          <w:numId w:val="3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Mieszko przed przyjęciem chrztu </w:t>
      </w:r>
      <w:r>
        <w:rPr>
          <w:rFonts w:ascii="Cambria" w:hAnsi="Cambria"/>
          <w:sz w:val="26"/>
          <w:szCs w:val="26"/>
        </w:rPr>
        <w:t>mia</w:t>
      </w:r>
      <w:r w:rsidRPr="007F6BF1">
        <w:rPr>
          <w:rFonts w:ascii="Cambria" w:hAnsi="Cambria"/>
          <w:sz w:val="26"/>
          <w:szCs w:val="26"/>
        </w:rPr>
        <w:t xml:space="preserve">ł kilka żon. </w:t>
      </w:r>
    </w:p>
    <w:p w:rsidR="00054EAA" w:rsidRPr="007F6BF1" w:rsidRDefault="00054EAA" w:rsidP="00054EAA">
      <w:pPr>
        <w:pStyle w:val="Akapitzlist"/>
        <w:numPr>
          <w:ilvl w:val="1"/>
          <w:numId w:val="3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Władca</w:t>
      </w:r>
      <w:r>
        <w:rPr>
          <w:rFonts w:ascii="Cambria" w:hAnsi="Cambria"/>
          <w:sz w:val="26"/>
          <w:szCs w:val="26"/>
        </w:rPr>
        <w:t>,</w:t>
      </w:r>
      <w:r w:rsidRPr="007F6BF1">
        <w:rPr>
          <w:rFonts w:ascii="Cambria" w:hAnsi="Cambria"/>
          <w:sz w:val="26"/>
          <w:szCs w:val="26"/>
        </w:rPr>
        <w:t xml:space="preserve"> </w:t>
      </w:r>
      <w:r w:rsidRPr="00EE2A9B">
        <w:rPr>
          <w:rFonts w:ascii="Cambria" w:hAnsi="Cambria"/>
          <w:sz w:val="26"/>
          <w:szCs w:val="26"/>
        </w:rPr>
        <w:t>objąwszy w posiadanie</w:t>
      </w:r>
      <w:r>
        <w:rPr>
          <w:rFonts w:ascii="Cambria" w:hAnsi="Cambria"/>
          <w:sz w:val="26"/>
          <w:szCs w:val="26"/>
        </w:rPr>
        <w:t xml:space="preserve"> </w:t>
      </w:r>
      <w:r w:rsidRPr="007F6BF1">
        <w:rPr>
          <w:rFonts w:ascii="Cambria" w:hAnsi="Cambria"/>
          <w:sz w:val="26"/>
          <w:szCs w:val="26"/>
        </w:rPr>
        <w:t>księstwo</w:t>
      </w:r>
      <w:r>
        <w:rPr>
          <w:rFonts w:ascii="Cambria" w:hAnsi="Cambria"/>
          <w:sz w:val="26"/>
          <w:szCs w:val="26"/>
        </w:rPr>
        <w:t>,</w:t>
      </w:r>
      <w:r w:rsidRPr="007F6BF1">
        <w:rPr>
          <w:rFonts w:ascii="Cambria" w:hAnsi="Cambria"/>
          <w:sz w:val="26"/>
          <w:szCs w:val="26"/>
        </w:rPr>
        <w:t xml:space="preserve"> prowadził wojny z wieloma ludami zamieszkującymi tereny graniczące z Polską. </w:t>
      </w:r>
    </w:p>
    <w:p w:rsidR="00054EAA" w:rsidRPr="007F6BF1" w:rsidRDefault="00054EAA" w:rsidP="00054EAA">
      <w:pPr>
        <w:pStyle w:val="Akapitzlist"/>
        <w:numPr>
          <w:ilvl w:val="1"/>
          <w:numId w:val="3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Dąbrówka od samego początku była zadowolona na myśl o ślubie z Mieszkiem. </w:t>
      </w:r>
    </w:p>
    <w:p w:rsidR="00054EAA" w:rsidRPr="007F6BF1" w:rsidRDefault="00054EAA" w:rsidP="00054EAA">
      <w:pPr>
        <w:pStyle w:val="Akapitzlist"/>
        <w:numPr>
          <w:ilvl w:val="1"/>
          <w:numId w:val="3"/>
        </w:numPr>
        <w:spacing w:after="80"/>
        <w:ind w:left="426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Mieszko wraz z całym orszakiem udał się do Czech w celu poślubienia Dąbrówki. </w:t>
      </w:r>
    </w:p>
    <w:p w:rsidR="00054EAA" w:rsidRPr="007F6BF1" w:rsidRDefault="00054EAA" w:rsidP="00054EAA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054EAA" w:rsidRDefault="00054EAA" w:rsidP="00054EAA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234960" w:rsidRDefault="00234960">
      <w:pPr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234960" w:rsidRPr="0020076B" w:rsidRDefault="00234960" w:rsidP="00234960">
      <w:pPr>
        <w:spacing w:after="360"/>
        <w:rPr>
          <w:rFonts w:ascii="Cambria" w:hAnsi="Cambria"/>
          <w:b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234960" w:rsidRPr="00B939AF" w:rsidTr="0037219E">
        <w:tc>
          <w:tcPr>
            <w:tcW w:w="1152" w:type="dxa"/>
            <w:vAlign w:val="center"/>
          </w:tcPr>
          <w:p w:rsidR="00234960" w:rsidRPr="00B939AF" w:rsidRDefault="00234960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234960" w:rsidRPr="00B939AF" w:rsidRDefault="00234960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234960" w:rsidTr="0037219E">
        <w:tc>
          <w:tcPr>
            <w:tcW w:w="1152" w:type="dxa"/>
          </w:tcPr>
          <w:p w:rsidR="00234960" w:rsidRDefault="0023496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234960" w:rsidRDefault="0023496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34960" w:rsidTr="0037219E">
        <w:tc>
          <w:tcPr>
            <w:tcW w:w="1152" w:type="dxa"/>
          </w:tcPr>
          <w:p w:rsidR="00234960" w:rsidRDefault="0023496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234960" w:rsidRDefault="0023496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34960" w:rsidTr="0037219E">
        <w:tc>
          <w:tcPr>
            <w:tcW w:w="1152" w:type="dxa"/>
          </w:tcPr>
          <w:p w:rsidR="00234960" w:rsidRPr="00112F01" w:rsidRDefault="0023496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3.</w:t>
            </w:r>
          </w:p>
        </w:tc>
        <w:tc>
          <w:tcPr>
            <w:tcW w:w="1678" w:type="dxa"/>
          </w:tcPr>
          <w:p w:rsidR="00234960" w:rsidRDefault="0023496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 w:rsidRPr="00EE2A9B">
              <w:rPr>
                <w:rFonts w:ascii="Cambria" w:hAnsi="Cambria" w:cstheme="minorHAnsi"/>
                <w:sz w:val="26"/>
                <w:szCs w:val="26"/>
              </w:rPr>
              <w:t xml:space="preserve">c), </w:t>
            </w: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Default="00FA6719">
      <w:bookmarkStart w:id="0" w:name="_GoBack"/>
      <w:bookmarkEnd w:id="0"/>
    </w:p>
    <w:sectPr w:rsidR="00FA67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60" w:rsidRDefault="00234960" w:rsidP="00234960">
      <w:pPr>
        <w:spacing w:after="0" w:line="240" w:lineRule="auto"/>
      </w:pPr>
      <w:r>
        <w:separator/>
      </w:r>
    </w:p>
  </w:endnote>
  <w:endnote w:type="continuationSeparator" w:id="0">
    <w:p w:rsidR="00234960" w:rsidRDefault="00234960" w:rsidP="0023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234960" w:rsidRDefault="00234960" w:rsidP="00234960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F9311CC" wp14:editId="381E7908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34960" w:rsidRPr="000A50B4" w:rsidRDefault="00234960" w:rsidP="00234960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60" w:rsidRDefault="00234960" w:rsidP="00234960">
      <w:pPr>
        <w:spacing w:after="0" w:line="240" w:lineRule="auto"/>
      </w:pPr>
      <w:r>
        <w:separator/>
      </w:r>
    </w:p>
  </w:footnote>
  <w:footnote w:type="continuationSeparator" w:id="0">
    <w:p w:rsidR="00234960" w:rsidRDefault="00234960" w:rsidP="00234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3F0E"/>
    <w:multiLevelType w:val="multilevel"/>
    <w:tmpl w:val="5F281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8B0819"/>
    <w:multiLevelType w:val="multilevel"/>
    <w:tmpl w:val="921A55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034E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AA"/>
    <w:rsid w:val="00054EAA"/>
    <w:rsid w:val="00234960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3F91-EE92-486D-B807-C8B3592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EAA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960"/>
  </w:style>
  <w:style w:type="paragraph" w:styleId="Stopka">
    <w:name w:val="footer"/>
    <w:basedOn w:val="Normalny"/>
    <w:link w:val="StopkaZnak"/>
    <w:uiPriority w:val="99"/>
    <w:unhideWhenUsed/>
    <w:rsid w:val="0023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960"/>
  </w:style>
  <w:style w:type="table" w:styleId="Tabela-Siatka">
    <w:name w:val="Table Grid"/>
    <w:basedOn w:val="Standardowy"/>
    <w:uiPriority w:val="39"/>
    <w:rsid w:val="0023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2018-09-07T11:28:00Z</dcterms:created>
  <dcterms:modified xsi:type="dcterms:W3CDTF">2024-11-06T07:33:00Z</dcterms:modified>
</cp:coreProperties>
</file>