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 xml:space="preserve">1. Kościół rzymski przez samego Boga został założony. 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2. Tylko sam biskup rzymski może być nazwany biskupem powszechnym.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3. Tylko on sam może biskupów składać z godności lub do nich przywracać.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 xml:space="preserve">6. Z obłożonymi przez niego klątwą nie wolno przebywać w jednym domu. 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8. On sam tylko może używać insygniów cesarskich.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9. Tylko papieża stopy całować mają wszyscy książęta.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12. Jemu wolno władcami rozporządzać, a więc i cesarzy z tronu składać.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18. Orzeczenie jego przez nikogo nie może być podważone, on sam zaś może unieważniać [orzeczenia] wszystkich innych.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19. Przez nikogo nie może on być sądzony</w:t>
      </w:r>
      <w:r>
        <w:t>.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 xml:space="preserve">22. Kościół rzymski nigdy nie pobłądził i po wszystkie czasy, wedle świadectwa Pisma św., w żaden błąd nie popadnie. </w:t>
      </w:r>
    </w:p>
    <w:p w:rsidR="0000511E" w:rsidRDefault="0000511E" w:rsidP="0000511E">
      <w:pPr>
        <w:spacing w:line="360" w:lineRule="auto"/>
        <w:jc w:val="both"/>
        <w:rPr>
          <w:i/>
        </w:rPr>
      </w:pPr>
      <w:r>
        <w:rPr>
          <w:i/>
        </w:rPr>
        <w:t>27. On [papież] może poddanych zwalniać od wierności bezecnym</w:t>
      </w:r>
      <w:r>
        <w:t>*</w:t>
      </w:r>
      <w:r>
        <w:rPr>
          <w:i/>
        </w:rPr>
        <w:t>.</w:t>
      </w:r>
    </w:p>
    <w:p w:rsidR="0000511E" w:rsidRDefault="0000511E" w:rsidP="0000511E">
      <w:pPr>
        <w:spacing w:line="360" w:lineRule="auto"/>
        <w:jc w:val="right"/>
      </w:pPr>
      <w:bookmarkStart w:id="0" w:name="_GoBack"/>
      <w:r>
        <w:t>Grzegorz VII,</w:t>
      </w:r>
      <w:r>
        <w:rPr>
          <w:i/>
        </w:rPr>
        <w:t xml:space="preserve"> </w:t>
      </w:r>
      <w:proofErr w:type="spellStart"/>
      <w:r>
        <w:rPr>
          <w:i/>
        </w:rPr>
        <w:t>Dictatus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papae</w:t>
      </w:r>
      <w:proofErr w:type="spellEnd"/>
      <w:r>
        <w:t>, 1075 rok</w:t>
      </w:r>
    </w:p>
    <w:bookmarkEnd w:id="0"/>
    <w:p w:rsidR="0000511E" w:rsidRDefault="0000511E" w:rsidP="0000511E">
      <w:pPr>
        <w:spacing w:line="360" w:lineRule="auto"/>
        <w:rPr>
          <w:b/>
          <w:color w:val="0070C0"/>
          <w:szCs w:val="24"/>
        </w:rPr>
      </w:pPr>
    </w:p>
    <w:p w:rsidR="0000511E" w:rsidRPr="006F418E" w:rsidRDefault="0000511E" w:rsidP="0000511E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>Praca z tekstem</w:t>
      </w:r>
    </w:p>
    <w:p w:rsidR="0000511E" w:rsidRPr="006F418E" w:rsidRDefault="0000511E" w:rsidP="0000511E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 xml:space="preserve">1. </w:t>
      </w:r>
      <w:r>
        <w:t>Co stwierdza papież na temat: a) Kościoła, b) władzy biskupa Rzymu?</w:t>
      </w:r>
    </w:p>
    <w:p w:rsidR="0000511E" w:rsidRPr="006F418E" w:rsidRDefault="0000511E" w:rsidP="0000511E">
      <w:pPr>
        <w:spacing w:line="360" w:lineRule="auto"/>
        <w:rPr>
          <w:b/>
          <w:color w:val="0070C0"/>
          <w:szCs w:val="24"/>
        </w:rPr>
      </w:pPr>
      <w:r w:rsidRPr="006F418E">
        <w:rPr>
          <w:b/>
          <w:color w:val="0070C0"/>
          <w:szCs w:val="24"/>
        </w:rPr>
        <w:t xml:space="preserve">2. </w:t>
      </w:r>
      <w:r>
        <w:t>Znajdź punkty, które dają papieżowi przewagę nad cesarzem.</w:t>
      </w:r>
    </w:p>
    <w:p w:rsidR="0000511E" w:rsidRDefault="0000511E" w:rsidP="0000511E">
      <w:pPr>
        <w:spacing w:line="360" w:lineRule="auto"/>
        <w:jc w:val="both"/>
      </w:pPr>
    </w:p>
    <w:p w:rsidR="0000511E" w:rsidRDefault="0000511E" w:rsidP="0000511E">
      <w:pPr>
        <w:spacing w:line="360" w:lineRule="auto"/>
        <w:jc w:val="both"/>
        <w:rPr>
          <w:i/>
          <w:iCs/>
        </w:rPr>
      </w:pPr>
    </w:p>
    <w:p w:rsidR="0000511E" w:rsidRDefault="0000511E" w:rsidP="0000511E">
      <w:pPr>
        <w:suppressAutoHyphens w:val="0"/>
        <w:autoSpaceDN w:val="0"/>
        <w:adjustRightInd w:val="0"/>
        <w:spacing w:line="360" w:lineRule="auto"/>
        <w:ind w:left="360"/>
        <w:jc w:val="both"/>
      </w:pPr>
    </w:p>
    <w:p w:rsidR="0000511E" w:rsidRDefault="0000511E" w:rsidP="0000511E">
      <w:pPr>
        <w:suppressAutoHyphens w:val="0"/>
        <w:autoSpaceDN w:val="0"/>
        <w:adjustRightInd w:val="0"/>
        <w:spacing w:line="360" w:lineRule="auto"/>
        <w:ind w:left="360"/>
        <w:jc w:val="both"/>
      </w:pPr>
    </w:p>
    <w:p w:rsidR="0000511E" w:rsidRDefault="0000511E" w:rsidP="0000511E">
      <w:pPr>
        <w:spacing w:line="360" w:lineRule="auto"/>
        <w:jc w:val="both"/>
      </w:pP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F46"/>
    <w:multiLevelType w:val="hybridMultilevel"/>
    <w:tmpl w:val="5C14C468"/>
    <w:lvl w:ilvl="0" w:tplc="985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1E"/>
    <w:rsid w:val="000037DD"/>
    <w:rsid w:val="0000511E"/>
    <w:rsid w:val="0007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AA0A2-59DF-4714-A6E8-B8E479C2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11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2019-09-24T07:18:00Z</dcterms:created>
  <dcterms:modified xsi:type="dcterms:W3CDTF">2019-09-24T07:19:00Z</dcterms:modified>
</cp:coreProperties>
</file>