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394E2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I. W epoce humanistów i wielkich odkryć geograficznych</w:t>
      </w:r>
    </w:p>
    <w:p w14:paraId="57E38169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rozszerzony</w:t>
      </w:r>
    </w:p>
    <w:p w14:paraId="4DE874C8" w14:textId="77777777" w:rsidR="001611B1" w:rsidRDefault="006D76BF">
      <w:pPr>
        <w:pStyle w:val="Standard"/>
        <w:spacing w:before="57" w:after="57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…………………………………………………………… Klasa ……… Grupa B</w:t>
      </w:r>
    </w:p>
    <w:p w14:paraId="69D4FC1D" w14:textId="77777777" w:rsidR="001611B1" w:rsidRDefault="001611B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</w:p>
    <w:p w14:paraId="2AD8CE1C" w14:textId="77777777" w:rsidR="001611B1" w:rsidRDefault="001611B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</w:p>
    <w:p w14:paraId="5A67DF6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1. (3 punkty)</w:t>
      </w:r>
    </w:p>
    <w:p w14:paraId="5DF1C349" w14:textId="3A971869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5F7A23">
        <w:rPr>
          <w:rFonts w:ascii="Times New Roman" w:hAnsi="Times New Roman" w:cs="Times New Roman"/>
          <w:b/>
        </w:rPr>
        <w:t>Spośród podanych zdań</w:t>
      </w:r>
      <w:r>
        <w:rPr>
          <w:rFonts w:ascii="Times New Roman" w:hAnsi="Times New Roman" w:cs="Times New Roman"/>
          <w:b/>
        </w:rPr>
        <w:t xml:space="preserve"> wybierz tylko te, które są </w:t>
      </w:r>
      <w:r>
        <w:rPr>
          <w:rFonts w:ascii="Times New Roman" w:hAnsi="Times New Roman" w:cs="Times New Roman"/>
          <w:b/>
          <w:bCs/>
        </w:rPr>
        <w:t>prawdziwe.</w:t>
      </w:r>
      <w:r>
        <w:rPr>
          <w:rFonts w:ascii="Times New Roman" w:hAnsi="Times New Roman" w:cs="Times New Roman"/>
          <w:b/>
        </w:rPr>
        <w:t xml:space="preserve"> Wstaw przy nich liter</w:t>
      </w:r>
      <w:r w:rsidR="001B3086">
        <w:rPr>
          <w:rFonts w:ascii="Times New Roman" w:hAnsi="Times New Roman" w:cs="Times New Roman"/>
          <w:b/>
        </w:rPr>
        <w:t>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</w:rPr>
        <w:t>.</w:t>
      </w:r>
    </w:p>
    <w:tbl>
      <w:tblPr>
        <w:tblW w:w="97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8646"/>
        <w:gridCol w:w="568"/>
      </w:tblGrid>
      <w:tr w:rsidR="001611B1" w14:paraId="5491400E" w14:textId="77777777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DDBE0F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D10690" w14:textId="77777777" w:rsidR="001611B1" w:rsidRDefault="006D76BF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Zdanie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5963B" w14:textId="77777777" w:rsidR="001611B1" w:rsidRDefault="006D76BF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611B1" w14:paraId="7D5D837F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63534521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</w:tcBorders>
          </w:tcPr>
          <w:p w14:paraId="0C900059" w14:textId="0DACF883" w:rsidR="001611B1" w:rsidRDefault="006D76BF" w:rsidP="00430DF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430DF1">
              <w:rPr>
                <w:rFonts w:ascii="Times New Roman" w:hAnsi="Times New Roman" w:cs="Times New Roman"/>
              </w:rPr>
              <w:t xml:space="preserve">Majowie </w:t>
            </w:r>
            <w:r w:rsidR="001B3086" w:rsidRPr="00430DF1">
              <w:rPr>
                <w:rFonts w:ascii="Times New Roman" w:hAnsi="Times New Roman" w:cs="Times New Roman"/>
              </w:rPr>
              <w:t xml:space="preserve">byli przedstawicielami </w:t>
            </w:r>
            <w:r w:rsidRPr="00430DF1">
              <w:rPr>
                <w:rFonts w:ascii="Times New Roman" w:hAnsi="Times New Roman" w:cs="Times New Roman"/>
              </w:rPr>
              <w:t>cywilizacji prekolumbijski</w:t>
            </w:r>
            <w:r w:rsidR="001B3086" w:rsidRPr="00430DF1">
              <w:rPr>
                <w:rFonts w:ascii="Times New Roman" w:hAnsi="Times New Roman" w:cs="Times New Roman"/>
              </w:rPr>
              <w:t>ej</w:t>
            </w:r>
            <w:r w:rsidRPr="00430DF1">
              <w:rPr>
                <w:rFonts w:ascii="Times New Roman" w:hAnsi="Times New Roman" w:cs="Times New Roman"/>
              </w:rPr>
              <w:t xml:space="preserve"> rozwijając</w:t>
            </w:r>
            <w:r w:rsidR="001B3086" w:rsidRPr="00430DF1">
              <w:rPr>
                <w:rFonts w:ascii="Times New Roman" w:hAnsi="Times New Roman" w:cs="Times New Roman"/>
              </w:rPr>
              <w:t>ej</w:t>
            </w:r>
            <w:r w:rsidRPr="00430DF1">
              <w:rPr>
                <w:rFonts w:ascii="Times New Roman" w:hAnsi="Times New Roman" w:cs="Times New Roman"/>
              </w:rPr>
              <w:t xml:space="preserve"> się na terenie półwyspu Jukatan.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A0564" w14:textId="77777777" w:rsidR="001611B1" w:rsidRDefault="001611B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1611B1" w14:paraId="34687618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078AABDB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</w:tcBorders>
          </w:tcPr>
          <w:p w14:paraId="6DEFA8D4" w14:textId="21576724" w:rsidR="001611B1" w:rsidRDefault="002F1F26" w:rsidP="002F1F26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D76BF">
              <w:rPr>
                <w:rFonts w:ascii="Times New Roman" w:hAnsi="Times New Roman" w:cs="Times New Roman"/>
              </w:rPr>
              <w:t>ecenat rodziny Medyceuszy</w:t>
            </w:r>
            <w:r>
              <w:rPr>
                <w:rFonts w:ascii="Times New Roman" w:hAnsi="Times New Roman" w:cs="Times New Roman"/>
              </w:rPr>
              <w:t xml:space="preserve"> sprzyjał rozkwitowi renesansu we Florencji</w:t>
            </w:r>
            <w:r w:rsidR="006D76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CB6AB" w14:textId="77777777" w:rsidR="001611B1" w:rsidRDefault="001611B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1611B1" w14:paraId="54A015BF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2687447F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</w:tcBorders>
          </w:tcPr>
          <w:p w14:paraId="2E5B8472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Leif</w:t>
            </w:r>
            <w:proofErr w:type="spellEnd"/>
            <w:r>
              <w:rPr>
                <w:rFonts w:ascii="Times New Roman" w:hAnsi="Times New Roman" w:cs="Times New Roman"/>
              </w:rPr>
              <w:t xml:space="preserve"> Szczęśliwy </w:t>
            </w:r>
            <w:r w:rsidRPr="005F7A23">
              <w:rPr>
                <w:rFonts w:ascii="Times New Roman" w:hAnsi="Times New Roman" w:cs="Times New Roman"/>
              </w:rPr>
              <w:t>miał jako pierwszy Europejczyk dotrzeć na przełomie X i XI w. do Ameryki.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4C7C2" w14:textId="77777777" w:rsidR="001611B1" w:rsidRDefault="001611B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1611B1" w14:paraId="3E8A2984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C6F2A0A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</w:tcBorders>
          </w:tcPr>
          <w:p w14:paraId="6FAC7974" w14:textId="77777777" w:rsidR="001611B1" w:rsidRPr="005F7A23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5F7A23">
              <w:rPr>
                <w:rFonts w:ascii="Times New Roman" w:hAnsi="Times New Roman" w:cs="Times New Roman"/>
              </w:rPr>
              <w:t>Ulrich Zwingli był przywódcą rozpoczętego w 1524 r. powstania niemieckich chłopów.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C3D58" w14:textId="77777777" w:rsidR="001611B1" w:rsidRPr="005F7A23" w:rsidRDefault="001611B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1611B1" w14:paraId="46C6A5BE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556790E8" w14:textId="77777777" w:rsidR="001611B1" w:rsidRDefault="006D76BF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</w:tcBorders>
          </w:tcPr>
          <w:p w14:paraId="02381881" w14:textId="6D395C45" w:rsidR="001611B1" w:rsidRDefault="006D76BF" w:rsidP="005F7A23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5F7A23">
              <w:rPr>
                <w:rFonts w:ascii="Times New Roman" w:hAnsi="Times New Roman" w:cs="Times New Roman"/>
              </w:rPr>
              <w:t>Redukcje to szkoły zakładane przez jezuitów w celu powstrzymania wpływów reformacji</w:t>
            </w:r>
            <w:r w:rsidR="005F7A23" w:rsidRPr="005F7A23">
              <w:rPr>
                <w:rFonts w:ascii="Times New Roman" w:hAnsi="Times New Roman" w:cs="Times New Roman"/>
              </w:rPr>
              <w:t>.</w:t>
            </w:r>
            <w:r w:rsidRPr="005F7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0C0F1" w14:textId="77777777" w:rsidR="001611B1" w:rsidRDefault="001611B1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75C7FE5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6FA3ECC6" w14:textId="77777777" w:rsidR="001611B1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2. (5 punktów)</w:t>
      </w:r>
    </w:p>
    <w:p w14:paraId="7EBF614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Przeczytaj uważnie tekst, a następnie, wykorzystując wiedzę </w:t>
      </w:r>
      <w:proofErr w:type="spellStart"/>
      <w:r>
        <w:rPr>
          <w:rFonts w:ascii="Times New Roman" w:hAnsi="Times New Roman" w:cs="Times New Roman"/>
          <w:b/>
        </w:rPr>
        <w:t>pozaźródłową</w:t>
      </w:r>
      <w:proofErr w:type="spellEnd"/>
      <w:r>
        <w:rPr>
          <w:rFonts w:ascii="Times New Roman" w:hAnsi="Times New Roman" w:cs="Times New Roman"/>
          <w:b/>
        </w:rPr>
        <w:t>, wykonaj polecenia.</w:t>
      </w:r>
    </w:p>
    <w:p w14:paraId="0F051DCC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Fragment </w:t>
      </w:r>
      <w:r>
        <w:rPr>
          <w:rFonts w:ascii="Times New Roman" w:hAnsi="Times New Roman" w:cs="Times New Roman"/>
          <w:i/>
        </w:rPr>
        <w:t>Dziennika podróży</w:t>
      </w:r>
      <w:r>
        <w:rPr>
          <w:rFonts w:ascii="Times New Roman" w:hAnsi="Times New Roman" w:cs="Times New Roman"/>
        </w:rPr>
        <w:t xml:space="preserve"> Krzysztofa Kolumba, XV/XVI w.</w:t>
      </w:r>
    </w:p>
    <w:p w14:paraId="5254C598" w14:textId="35D702AA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 tym bieżącym roku 1492 Wasze Wysokości przywiodły do szczęśliwego końca zwycięską wojnę przeciwko Maurom</w:t>
      </w:r>
      <w:r>
        <w:rPr>
          <w:rFonts w:ascii="Times New Roman" w:hAnsi="Times New Roman" w:cs="Times New Roman"/>
        </w:rPr>
        <w:t xml:space="preserve"> […] </w:t>
      </w:r>
      <w:r>
        <w:rPr>
          <w:rFonts w:ascii="Times New Roman" w:hAnsi="Times New Roman" w:cs="Times New Roman"/>
          <w:i/>
          <w:iCs/>
        </w:rPr>
        <w:t>i zakończyły ją w bardzo sławnym mieście Gr[e]</w:t>
      </w:r>
      <w:proofErr w:type="spellStart"/>
      <w:r>
        <w:rPr>
          <w:rFonts w:ascii="Times New Roman" w:hAnsi="Times New Roman" w:cs="Times New Roman"/>
          <w:i/>
          <w:iCs/>
        </w:rPr>
        <w:t>nadzie</w:t>
      </w:r>
      <w:proofErr w:type="spellEnd"/>
      <w:r>
        <w:rPr>
          <w:rFonts w:ascii="Times New Roman" w:hAnsi="Times New Roman" w:cs="Times New Roman"/>
          <w:i/>
          <w:iCs/>
        </w:rPr>
        <w:t>, gdzie tegoż roku, 2 stycznia, widziałem królewskie sztandary Waszych Wysokości zatknięte przez siły zbrojne</w:t>
      </w:r>
      <w:r>
        <w:rPr>
          <w:rFonts w:ascii="Times New Roman" w:hAnsi="Times New Roman" w:cs="Times New Roman"/>
        </w:rPr>
        <w:t xml:space="preserve"> […]. </w:t>
      </w:r>
      <w:r>
        <w:rPr>
          <w:rFonts w:ascii="Times New Roman" w:hAnsi="Times New Roman" w:cs="Times New Roman"/>
          <w:i/>
          <w:iCs/>
        </w:rPr>
        <w:t xml:space="preserve">Zaraz w ciągu tego samego miesiąca przedłożyłem Waszym Wysokościom informacje o ziemiach Indii </w:t>
      </w:r>
      <w:r>
        <w:rPr>
          <w:rFonts w:ascii="Times New Roman" w:hAnsi="Times New Roman" w:cs="Times New Roman"/>
        </w:rPr>
        <w:t xml:space="preserve">[…].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i/>
          <w:iCs/>
        </w:rPr>
        <w:t>asze Wysokości, jako chrześcijanie, katolicy i jako panujący przywiązani do św. religii chrześcijańskiej, gotowi ją szerzyć, a przeciwnicy sekty Mahometa oraz wszelkich innych herezji i</w:t>
      </w:r>
      <w:r w:rsidR="00C223C3">
        <w:rPr>
          <w:rFonts w:ascii="Times New Roman" w:hAnsi="Times New Roman" w:cs="Times New Roman"/>
          <w:i/>
          <w:iCs/>
        </w:rPr>
        <w:t> </w:t>
      </w:r>
      <w:r>
        <w:rPr>
          <w:rFonts w:ascii="Times New Roman" w:hAnsi="Times New Roman" w:cs="Times New Roman"/>
          <w:i/>
          <w:iCs/>
        </w:rPr>
        <w:t>bałwochwalstw, postanowiliście wysłać mnie, Krzysztofa Kolumba, do owych krajów Indii, abym pokłonił się tamtejszym książętom i odwiedził ich ludy i ziemie, poznał ich usposobienie oraz inne szczegóły, a także jakich sposobów należałoby użyć dla nawrócenia ich na naszą św. wiarę</w:t>
      </w:r>
      <w:r>
        <w:rPr>
          <w:rFonts w:ascii="Times New Roman" w:hAnsi="Times New Roman" w:cs="Times New Roman"/>
        </w:rPr>
        <w:t>.</w:t>
      </w:r>
    </w:p>
    <w:p w14:paraId="192D31B0" w14:textId="77777777" w:rsidR="001611B1" w:rsidRDefault="006D76BF">
      <w:pPr>
        <w:pStyle w:val="Standard"/>
        <w:spacing w:before="57" w:after="57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 xml:space="preserve">K. Kolumb, </w:t>
      </w:r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>Pisma</w:t>
      </w: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>, przeł. A.L. Czerny, Warszawa: PIW, 1970, s. 25.</w:t>
      </w:r>
    </w:p>
    <w:p w14:paraId="22A34A23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7516DC3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Kim są wspomniane w tekście „Wasze Wysokości”? Podaj ich imiona i przydomki oraz państwo, którym rządziły.</w:t>
      </w:r>
    </w:p>
    <w:p w14:paraId="090A5CE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D9A012C" w14:textId="23860400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F7A23">
        <w:rPr>
          <w:rFonts w:ascii="Times New Roman" w:hAnsi="Times New Roman" w:cs="Times New Roman"/>
        </w:rPr>
        <w:t>Określ, do jakiego wydarzenia odnosi się autor tekstu, kiedy pisze o „szczęśliwym końcu zwycięskiej wojny z Maurami”.</w:t>
      </w:r>
    </w:p>
    <w:p w14:paraId="482BE23B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692C4FA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c) </w:t>
      </w:r>
      <w:r w:rsidRPr="005F7A23">
        <w:rPr>
          <w:rFonts w:ascii="Times New Roman" w:hAnsi="Times New Roman" w:cs="Times New Roman"/>
        </w:rPr>
        <w:t>Odpowiedz, na jaką przyczynę wyprawy do Indii wskazuje Krzysztof Kolumb.</w:t>
      </w:r>
    </w:p>
    <w:p w14:paraId="579B98F7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7481606" w14:textId="15155BC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Wskaż dwie inne przyczyny</w:t>
      </w:r>
      <w:r w:rsidR="00430DF1">
        <w:rPr>
          <w:rFonts w:ascii="Times New Roman" w:hAnsi="Times New Roman" w:cs="Times New Roman"/>
        </w:rPr>
        <w:t xml:space="preserve"> wypraw</w:t>
      </w:r>
      <w:r>
        <w:rPr>
          <w:rFonts w:ascii="Times New Roman" w:hAnsi="Times New Roman" w:cs="Times New Roman"/>
        </w:rPr>
        <w:t xml:space="preserve"> Krzysztofa Kolumba.</w:t>
      </w:r>
      <w:r w:rsidR="00430DF1">
        <w:rPr>
          <w:rFonts w:ascii="Times New Roman" w:hAnsi="Times New Roman" w:cs="Times New Roman"/>
        </w:rPr>
        <w:t xml:space="preserve"> Skorzystaj także z wiedzy </w:t>
      </w:r>
      <w:proofErr w:type="spellStart"/>
      <w:r w:rsidR="00430DF1">
        <w:rPr>
          <w:rFonts w:ascii="Times New Roman" w:hAnsi="Times New Roman" w:cs="Times New Roman"/>
        </w:rPr>
        <w:t>pozaźródłowej</w:t>
      </w:r>
      <w:proofErr w:type="spellEnd"/>
      <w:r w:rsidR="00430DF1">
        <w:rPr>
          <w:rFonts w:ascii="Times New Roman" w:hAnsi="Times New Roman" w:cs="Times New Roman"/>
        </w:rPr>
        <w:t>.</w:t>
      </w:r>
    </w:p>
    <w:p w14:paraId="738192E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CEEC1DA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E8F98BD" w14:textId="77777777" w:rsidR="001611B1" w:rsidRDefault="001611B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65E394FA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Zadanie 3. (3 punkty)</w:t>
      </w:r>
    </w:p>
    <w:p w14:paraId="66D720A5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Spośród wymienionych postaci wybierz i podkreśl te, które były przeciwnikami protestantów.</w:t>
      </w:r>
    </w:p>
    <w:p w14:paraId="660C545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Jan Kalwin              Henryk VIII                Ignacy Loyola                Pius V                Katarzyna Medycejska</w:t>
      </w:r>
    </w:p>
    <w:p w14:paraId="020DB913" w14:textId="77777777" w:rsidR="001611B1" w:rsidRDefault="001611B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6381CB57" w14:textId="5A918C05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4. (</w:t>
      </w:r>
      <w:r w:rsidRPr="00041009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punktów)</w:t>
      </w:r>
    </w:p>
    <w:p w14:paraId="0562C6B7" w14:textId="6E83BA36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Przeczytaj uważnie tekst </w:t>
      </w:r>
      <w:r w:rsidRPr="00041009">
        <w:rPr>
          <w:rFonts w:ascii="Times New Roman" w:hAnsi="Times New Roman" w:cs="Times New Roman"/>
          <w:b/>
        </w:rPr>
        <w:t>źródłowy, przeanalizuj</w:t>
      </w:r>
      <w:r>
        <w:rPr>
          <w:rFonts w:ascii="Times New Roman" w:hAnsi="Times New Roman" w:cs="Times New Roman"/>
          <w:b/>
        </w:rPr>
        <w:t xml:space="preserve"> drzewo genealogiczne rodu </w:t>
      </w:r>
      <w:r w:rsidRPr="00041009">
        <w:rPr>
          <w:rFonts w:ascii="Times New Roman" w:hAnsi="Times New Roman" w:cs="Times New Roman"/>
          <w:b/>
        </w:rPr>
        <w:t>Habsburgów oraz</w:t>
      </w:r>
      <w:r>
        <w:rPr>
          <w:rFonts w:ascii="Times New Roman" w:hAnsi="Times New Roman" w:cs="Times New Roman"/>
          <w:b/>
        </w:rPr>
        <w:t xml:space="preserve"> mapę Europy XVI w</w:t>
      </w:r>
      <w:r w:rsidRPr="00041009">
        <w:rPr>
          <w:rFonts w:ascii="Times New Roman" w:hAnsi="Times New Roman" w:cs="Times New Roman"/>
          <w:b/>
        </w:rPr>
        <w:t>, a następnie wykonaj</w:t>
      </w:r>
      <w:r>
        <w:rPr>
          <w:rFonts w:ascii="Times New Roman" w:hAnsi="Times New Roman" w:cs="Times New Roman"/>
          <w:b/>
        </w:rPr>
        <w:t xml:space="preserve"> polecenia. </w:t>
      </w:r>
    </w:p>
    <w:p w14:paraId="396E197F" w14:textId="77777777" w:rsidR="001611B1" w:rsidRDefault="001611B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</w:p>
    <w:p w14:paraId="4FD4EDC2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Traktat wiedeński w opisie </w:t>
      </w:r>
      <w:proofErr w:type="spellStart"/>
      <w:r>
        <w:rPr>
          <w:rFonts w:ascii="Times New Roman" w:hAnsi="Times New Roman" w:cs="Times New Roman"/>
        </w:rPr>
        <w:t>Jodoka</w:t>
      </w:r>
      <w:proofErr w:type="spellEnd"/>
      <w:r>
        <w:rPr>
          <w:rFonts w:ascii="Times New Roman" w:hAnsi="Times New Roman" w:cs="Times New Roman"/>
        </w:rPr>
        <w:t xml:space="preserve"> Ludwika Decjusza, sekretarza Zygmunta Starego, XVI w. </w:t>
      </w:r>
    </w:p>
    <w:p w14:paraId="36B21666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Kiedy zjechali się </w:t>
      </w:r>
      <w:r>
        <w:rPr>
          <w:rFonts w:ascii="Times New Roman" w:hAnsi="Times New Roman" w:cs="Times New Roman"/>
          <w:i/>
          <w:iCs/>
          <w:u w:val="single"/>
        </w:rPr>
        <w:t>cesarz rzymski</w:t>
      </w:r>
      <w:r>
        <w:rPr>
          <w:rFonts w:ascii="Times New Roman" w:hAnsi="Times New Roman" w:cs="Times New Roman"/>
        </w:rPr>
        <w:t xml:space="preserve"> i [...] </w:t>
      </w:r>
      <w:r>
        <w:rPr>
          <w:rFonts w:ascii="Times New Roman" w:hAnsi="Times New Roman" w:cs="Times New Roman"/>
          <w:i/>
          <w:iCs/>
        </w:rPr>
        <w:t xml:space="preserve">potężni władcy w osobach </w:t>
      </w:r>
      <w:r>
        <w:rPr>
          <w:rFonts w:ascii="Times New Roman" w:hAnsi="Times New Roman" w:cs="Times New Roman"/>
          <w:i/>
          <w:iCs/>
          <w:u w:val="single"/>
        </w:rPr>
        <w:t>króla Polski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u w:val="single"/>
        </w:rPr>
        <w:t>króla Czech</w:t>
      </w:r>
      <w:r>
        <w:rPr>
          <w:rFonts w:ascii="Times New Roman" w:hAnsi="Times New Roman" w:cs="Times New Roman"/>
          <w:i/>
          <w:iCs/>
        </w:rPr>
        <w:t xml:space="preserve"> i </w:t>
      </w:r>
      <w:r>
        <w:rPr>
          <w:rFonts w:ascii="Times New Roman" w:hAnsi="Times New Roman" w:cs="Times New Roman"/>
          <w:i/>
          <w:iCs/>
          <w:u w:val="single"/>
        </w:rPr>
        <w:t>króla Węgier</w:t>
      </w:r>
      <w:r>
        <w:rPr>
          <w:rFonts w:ascii="Times New Roman" w:hAnsi="Times New Roman" w:cs="Times New Roman"/>
          <w:i/>
          <w:iCs/>
        </w:rPr>
        <w:t xml:space="preserve">, to zaraz, zaniechawszy wszystkich waśni i sporów, zawarli ze sobą trwały sojusz. Pomogły temu dawne i </w:t>
      </w:r>
      <w:r>
        <w:rPr>
          <w:rFonts w:ascii="Times New Roman" w:hAnsi="Times New Roman" w:cs="Times New Roman"/>
          <w:i/>
          <w:iCs/>
          <w:u w:val="single"/>
        </w:rPr>
        <w:t>nowe związki oraz wzajemne koligacje zawarte między królami</w:t>
      </w:r>
      <w:r>
        <w:rPr>
          <w:rFonts w:ascii="Times New Roman" w:hAnsi="Times New Roman" w:cs="Times New Roman"/>
          <w:i/>
          <w:iCs/>
        </w:rPr>
        <w:t>. One to uwolniły oba królestwa od ciężaru dawania posagów, co było bardzo korzystne dla państwa.</w:t>
      </w:r>
    </w:p>
    <w:p w14:paraId="6912289C" w14:textId="77777777" w:rsidR="001611B1" w:rsidRDefault="006D76BF">
      <w:pPr>
        <w:suppressAutoHyphens w:val="0"/>
        <w:jc w:val="right"/>
        <w:textAlignment w:val="auto"/>
        <w:rPr>
          <w:rFonts w:ascii="Times New Roman" w:hAnsi="Times New Roman" w:cs="Times New Roman"/>
          <w:kern w:val="0"/>
          <w:sz w:val="22"/>
          <w:szCs w:val="22"/>
          <w:lang w:bidi="ar-SA"/>
        </w:rPr>
      </w:pP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 xml:space="preserve">J.L. Decjusz, </w:t>
      </w:r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 xml:space="preserve">Księga o czasach </w:t>
      </w:r>
      <w:proofErr w:type="spellStart"/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>króla</w:t>
      </w:r>
      <w:proofErr w:type="spellEnd"/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 xml:space="preserve"> Zygmunta</w:t>
      </w: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 xml:space="preserve">, przekł. zespół pod kier. K. </w:t>
      </w:r>
      <w:proofErr w:type="spellStart"/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>Kumanieckiego</w:t>
      </w:r>
      <w:proofErr w:type="spellEnd"/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>,</w:t>
      </w:r>
    </w:p>
    <w:p w14:paraId="78ACD58A" w14:textId="77777777" w:rsidR="001611B1" w:rsidRDefault="006D76BF">
      <w:pPr>
        <w:pStyle w:val="Standard"/>
        <w:spacing w:before="57" w:after="57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>Warszawa: PWN, 1960, s. 102.</w:t>
      </w:r>
    </w:p>
    <w:p w14:paraId="19890C6A" w14:textId="77777777" w:rsidR="001611B1" w:rsidRDefault="001611B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9AE0CF5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Skrócona tablica genealogiczna Habsburgów</w:t>
      </w:r>
    </w:p>
    <w:p w14:paraId="6533F3A9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 w:bidi="ar-SA"/>
        </w:rPr>
        <w:drawing>
          <wp:inline distT="0" distB="0" distL="0" distR="0" wp14:anchorId="1B877866" wp14:editId="613F2C31">
            <wp:extent cx="6688142" cy="3616657"/>
            <wp:effectExtent l="0" t="0" r="0" b="3175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598" cy="362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78060" w14:textId="77777777" w:rsidR="001611B1" w:rsidRDefault="001611B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1A49E85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Mapa Europy w XVI w.</w:t>
      </w:r>
    </w:p>
    <w:p w14:paraId="63621E45" w14:textId="451B8C8F" w:rsidR="001611B1" w:rsidRDefault="00430DF1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 w:bidi="ar-SA"/>
        </w:rPr>
        <w:drawing>
          <wp:inline distT="0" distB="0" distL="0" distR="0" wp14:anchorId="4CEC1314" wp14:editId="6FFD8430">
            <wp:extent cx="6400800" cy="5557395"/>
            <wp:effectExtent l="0" t="0" r="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-PR-B_Rywalizacja-Europie-XVI-w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356" cy="55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11AFE" w14:textId="71115733" w:rsidR="001611B1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F54F68">
        <w:rPr>
          <w:rFonts w:ascii="Times New Roman" w:hAnsi="Times New Roman" w:cs="Times New Roman"/>
        </w:rPr>
        <w:t xml:space="preserve">Na podstawie tekstu źródłowego i wiedzy </w:t>
      </w:r>
      <w:proofErr w:type="spellStart"/>
      <w:r w:rsidRPr="00F54F68">
        <w:rPr>
          <w:rFonts w:ascii="Times New Roman" w:hAnsi="Times New Roman" w:cs="Times New Roman"/>
        </w:rPr>
        <w:t>pozaźródłowej</w:t>
      </w:r>
      <w:proofErr w:type="spellEnd"/>
      <w:r w:rsidRPr="00F54F68">
        <w:rPr>
          <w:rFonts w:ascii="Times New Roman" w:hAnsi="Times New Roman" w:cs="Times New Roman"/>
        </w:rPr>
        <w:t xml:space="preserve"> wymień władców, którzy zawarli traktat wiedeński, oraz opisz jego postanowienia, odnosząc się do fragmentu o „nowych związkach i</w:t>
      </w:r>
      <w:r w:rsidR="00271707">
        <w:rPr>
          <w:rFonts w:ascii="Times New Roman" w:hAnsi="Times New Roman" w:cs="Times New Roman"/>
        </w:rPr>
        <w:t> </w:t>
      </w:r>
      <w:r w:rsidRPr="00F54F68">
        <w:rPr>
          <w:rFonts w:ascii="Times New Roman" w:hAnsi="Times New Roman" w:cs="Times New Roman"/>
        </w:rPr>
        <w:t>wzajemnych koligacjach”.</w:t>
      </w:r>
    </w:p>
    <w:p w14:paraId="7CB53E70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029496B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38F5F9D" w14:textId="7301EC9A" w:rsidR="001611B1" w:rsidRPr="00F54F68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Na podstawie drzewa genealogicznego </w:t>
      </w:r>
      <w:r w:rsidRPr="00F54F68">
        <w:rPr>
          <w:rFonts w:ascii="Times New Roman" w:hAnsi="Times New Roman" w:cs="Times New Roman"/>
        </w:rPr>
        <w:t xml:space="preserve">rodu Habsburgów oraz wiedzy </w:t>
      </w:r>
      <w:proofErr w:type="spellStart"/>
      <w:r w:rsidRPr="00F54F68">
        <w:rPr>
          <w:rFonts w:ascii="Times New Roman" w:hAnsi="Times New Roman" w:cs="Times New Roman"/>
        </w:rPr>
        <w:t>pozaźródłowej</w:t>
      </w:r>
      <w:proofErr w:type="spellEnd"/>
      <w:r w:rsidRPr="00F54F68">
        <w:rPr>
          <w:rFonts w:ascii="Times New Roman" w:hAnsi="Times New Roman" w:cs="Times New Roman"/>
        </w:rPr>
        <w:t xml:space="preserve"> podaj władcę i królestwa, które mu przypadły w rezultacie realizacji postanowień traktatu wiedeńskiego. </w:t>
      </w:r>
    </w:p>
    <w:p w14:paraId="4E53DB08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2EE0CB7" w14:textId="2A2DAB20" w:rsidR="001611B1" w:rsidRPr="00F54F68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 w:rsidRPr="00F54F68">
        <w:rPr>
          <w:rFonts w:ascii="Times New Roman" w:hAnsi="Times New Roman" w:cs="Times New Roman"/>
        </w:rPr>
        <w:t xml:space="preserve">c) Na podstawie mapy oraz wiedzy </w:t>
      </w:r>
      <w:proofErr w:type="spellStart"/>
      <w:r w:rsidRPr="00F54F68">
        <w:rPr>
          <w:rFonts w:ascii="Times New Roman" w:hAnsi="Times New Roman" w:cs="Times New Roman"/>
        </w:rPr>
        <w:t>pozaźródłowej</w:t>
      </w:r>
      <w:proofErr w:type="spellEnd"/>
      <w:r w:rsidRPr="00F54F68">
        <w:rPr>
          <w:rFonts w:ascii="Times New Roman" w:hAnsi="Times New Roman" w:cs="Times New Roman"/>
        </w:rPr>
        <w:t xml:space="preserve"> wyjaśnij, w wyniku jakich zdarzeń doszło do realizacji traktatu wiedeńskiego. </w:t>
      </w:r>
    </w:p>
    <w:p w14:paraId="475EF337" w14:textId="77777777" w:rsidR="00F54F68" w:rsidRDefault="00F54F68" w:rsidP="00F54F6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0A562DE" w14:textId="77777777" w:rsidR="00F54F68" w:rsidRDefault="00F54F68" w:rsidP="00F54F6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56E781A" w14:textId="290E33DC" w:rsidR="001611B1" w:rsidRPr="00F54F68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 w:rsidRPr="00F54F68">
        <w:rPr>
          <w:rFonts w:ascii="Times New Roman" w:hAnsi="Times New Roman" w:cs="Times New Roman"/>
        </w:rPr>
        <w:t xml:space="preserve">d) </w:t>
      </w:r>
      <w:r w:rsidR="00F54F68" w:rsidRPr="00F54F68">
        <w:rPr>
          <w:rFonts w:ascii="Times New Roman" w:hAnsi="Times New Roman" w:cs="Times New Roman"/>
        </w:rPr>
        <w:t xml:space="preserve">Na podstawie mapy oraz wiedzy </w:t>
      </w:r>
      <w:proofErr w:type="spellStart"/>
      <w:r w:rsidR="00F54F68" w:rsidRPr="00F54F68">
        <w:rPr>
          <w:rFonts w:ascii="Times New Roman" w:hAnsi="Times New Roman" w:cs="Times New Roman"/>
        </w:rPr>
        <w:t>pozaźródłowej</w:t>
      </w:r>
      <w:proofErr w:type="spellEnd"/>
      <w:r w:rsidR="00F54F68" w:rsidRPr="00F54F68">
        <w:rPr>
          <w:rFonts w:ascii="Times New Roman" w:hAnsi="Times New Roman" w:cs="Times New Roman"/>
        </w:rPr>
        <w:t xml:space="preserve"> o</w:t>
      </w:r>
      <w:r w:rsidRPr="00F54F68">
        <w:rPr>
          <w:rFonts w:ascii="Times New Roman" w:hAnsi="Times New Roman" w:cs="Times New Roman"/>
        </w:rPr>
        <w:t>ceń, która ze stron traktatu najbardziej zyskała, a</w:t>
      </w:r>
      <w:r w:rsidR="00C223C3">
        <w:rPr>
          <w:rFonts w:ascii="Times New Roman" w:hAnsi="Times New Roman" w:cs="Times New Roman"/>
        </w:rPr>
        <w:t> </w:t>
      </w:r>
      <w:r w:rsidRPr="00F54F68">
        <w:rPr>
          <w:rFonts w:ascii="Times New Roman" w:hAnsi="Times New Roman" w:cs="Times New Roman"/>
        </w:rPr>
        <w:t>która najwięcej straciła. Uzasadnij odpowiedź</w:t>
      </w:r>
      <w:r w:rsidR="00F54F68" w:rsidRPr="00F54F68">
        <w:rPr>
          <w:rFonts w:ascii="Times New Roman" w:hAnsi="Times New Roman" w:cs="Times New Roman"/>
        </w:rPr>
        <w:t>.</w:t>
      </w:r>
    </w:p>
    <w:p w14:paraId="46850EBA" w14:textId="77777777" w:rsidR="00F54F68" w:rsidRDefault="00F54F68" w:rsidP="00F54F6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</w:t>
      </w:r>
    </w:p>
    <w:p w14:paraId="7992C3F1" w14:textId="77777777" w:rsidR="00F54F68" w:rsidRDefault="00F54F68" w:rsidP="00F54F6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D6BB74A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231FE551" w14:textId="77777777" w:rsidR="001611B1" w:rsidRDefault="006D76BF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5. (4 punkty)</w:t>
      </w:r>
    </w:p>
    <w:p w14:paraId="19AD21AE" w14:textId="1D7A1E0A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Przyjrzyj się uważnie ilustracji i wykonaj polecenia.</w:t>
      </w:r>
    </w:p>
    <w:p w14:paraId="2987A8BE" w14:textId="70DF1AE7" w:rsidR="00E752EE" w:rsidRDefault="00E752E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E752EE">
        <w:rPr>
          <w:rFonts w:ascii="Times New Roman" w:hAnsi="Times New Roman" w:cs="Times New Roman"/>
          <w:b/>
          <w:noProof/>
          <w:lang w:eastAsia="pl-PL" w:bidi="ar-SA"/>
        </w:rPr>
        <w:drawing>
          <wp:anchor distT="0" distB="0" distL="114300" distR="114300" simplePos="0" relativeHeight="251660288" behindDoc="1" locked="0" layoutInCell="1" allowOverlap="1" wp14:anchorId="49801380" wp14:editId="26E55FB0">
            <wp:simplePos x="0" y="0"/>
            <wp:positionH relativeFrom="column">
              <wp:posOffset>3745865</wp:posOffset>
            </wp:positionH>
            <wp:positionV relativeFrom="paragraph">
              <wp:posOffset>10795</wp:posOffset>
            </wp:positionV>
            <wp:extent cx="2911475" cy="3615690"/>
            <wp:effectExtent l="0" t="0" r="3175" b="3810"/>
            <wp:wrapTight wrapText="bothSides">
              <wp:wrapPolygon edited="0">
                <wp:start x="0" y="0"/>
                <wp:lineTo x="0" y="21509"/>
                <wp:lineTo x="21482" y="21509"/>
                <wp:lineTo x="2148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C96A2" w14:textId="093DD777" w:rsidR="001611B1" w:rsidRPr="00264457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F573E2">
        <w:rPr>
          <w:rFonts w:ascii="Times New Roman" w:hAnsi="Times New Roman" w:cs="Times New Roman"/>
        </w:rPr>
        <w:t xml:space="preserve">) Obraz </w:t>
      </w:r>
      <w:r w:rsidRPr="00264457">
        <w:rPr>
          <w:rFonts w:ascii="Times New Roman" w:hAnsi="Times New Roman" w:cs="Times New Roman"/>
        </w:rPr>
        <w:t>ukazuje bitwę morską</w:t>
      </w:r>
      <w:r w:rsidR="00F573E2" w:rsidRPr="00264457">
        <w:rPr>
          <w:rFonts w:ascii="Times New Roman" w:hAnsi="Times New Roman" w:cs="Times New Roman"/>
        </w:rPr>
        <w:t xml:space="preserve"> z </w:t>
      </w:r>
      <w:r w:rsidRPr="00264457">
        <w:rPr>
          <w:rFonts w:ascii="Times New Roman" w:hAnsi="Times New Roman" w:cs="Times New Roman"/>
        </w:rPr>
        <w:t xml:space="preserve">1571 r. Podaj, gdzie </w:t>
      </w:r>
      <w:r w:rsidR="00D60E37" w:rsidRPr="00264457">
        <w:rPr>
          <w:rFonts w:ascii="Times New Roman" w:hAnsi="Times New Roman" w:cs="Times New Roman"/>
        </w:rPr>
        <w:t>ją stoczono</w:t>
      </w:r>
      <w:r w:rsidRPr="00264457">
        <w:rPr>
          <w:rFonts w:ascii="Times New Roman" w:hAnsi="Times New Roman" w:cs="Times New Roman"/>
        </w:rPr>
        <w:t>.</w:t>
      </w:r>
    </w:p>
    <w:p w14:paraId="4AABA0DD" w14:textId="3AD286C3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264457">
        <w:rPr>
          <w:rFonts w:ascii="Times New Roman" w:hAnsi="Times New Roman" w:cs="Times New Roman"/>
        </w:rPr>
        <w:t>…………………………………………………………</w:t>
      </w:r>
    </w:p>
    <w:p w14:paraId="35471A39" w14:textId="5D91E4F6" w:rsidR="001611B1" w:rsidRDefault="004F4C3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5D8402AE" wp14:editId="289E05DD">
                <wp:simplePos x="0" y="0"/>
                <wp:positionH relativeFrom="rightMargin">
                  <wp:posOffset>339725</wp:posOffset>
                </wp:positionH>
                <wp:positionV relativeFrom="paragraph">
                  <wp:posOffset>247650</wp:posOffset>
                </wp:positionV>
                <wp:extent cx="690245" cy="2339975"/>
                <wp:effectExtent l="0" t="0" r="0" b="31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33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90C54B" w14:textId="77777777" w:rsidR="001611B1" w:rsidRDefault="006D76BF">
                            <w:pPr>
                              <w:pStyle w:val="Zawartoramki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  <w:lang w:bidi="ar-SA"/>
                              </w:rPr>
                              <w:t>Paolo Veronese, 1571, domena publiczna</w:t>
                            </w:r>
                          </w:p>
                        </w:txbxContent>
                      </wps:txbx>
                      <wps:bodyPr rot="1620000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402AE" id="Pole tekstowe 4" o:spid="_x0000_s1026" style="position:absolute;left:0;text-align:left;margin-left:26.75pt;margin-top:19.5pt;width:54.35pt;height:184.25pt;z-index:251659264;visibility:visible;mso-wrap-style:square;mso-wrap-distance-left:.35pt;mso-wrap-distance-top:.35pt;mso-wrap-distance-right:.35pt;mso-wrap-distance-bottom:.35pt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" o:allowincell="f" filled="f" stroked="f">
                <v:textbox style="layout-flow:vertical;mso-layout-flow-alt:bottom-to-top;mso-rotate:270">
                  <w:txbxContent>
                    <w:p w14:paraId="1690C54B" w14:textId="77777777" w:rsidR="001611B1" w:rsidRDefault="006D76BF">
                      <w:pPr>
                        <w:pStyle w:val="Zawartoramki"/>
                        <w:spacing w:line="276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  <w:lang w:bidi="ar-SA"/>
                        </w:rPr>
                        <w:t>Paolo Veronese, 1571, domena publiczna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76BF">
        <w:rPr>
          <w:rFonts w:ascii="Times New Roman" w:hAnsi="Times New Roman" w:cs="Times New Roman"/>
        </w:rPr>
        <w:t xml:space="preserve">b) Podaj </w:t>
      </w:r>
      <w:r w:rsidR="006D76BF" w:rsidRPr="00264457">
        <w:rPr>
          <w:rFonts w:ascii="Times New Roman" w:hAnsi="Times New Roman" w:cs="Times New Roman"/>
        </w:rPr>
        <w:t xml:space="preserve">strony </w:t>
      </w:r>
      <w:r w:rsidR="00D60E37" w:rsidRPr="00264457">
        <w:rPr>
          <w:rFonts w:ascii="Times New Roman" w:hAnsi="Times New Roman" w:cs="Times New Roman"/>
        </w:rPr>
        <w:t xml:space="preserve">uczestniczące w bitwie </w:t>
      </w:r>
      <w:r w:rsidR="006D76BF" w:rsidRPr="00264457">
        <w:rPr>
          <w:rFonts w:ascii="Times New Roman" w:hAnsi="Times New Roman" w:cs="Times New Roman"/>
        </w:rPr>
        <w:t>i jej</w:t>
      </w:r>
      <w:r w:rsidR="006D76BF">
        <w:rPr>
          <w:rFonts w:ascii="Times New Roman" w:hAnsi="Times New Roman" w:cs="Times New Roman"/>
        </w:rPr>
        <w:t xml:space="preserve"> wynik.</w:t>
      </w:r>
    </w:p>
    <w:p w14:paraId="03C5D1AE" w14:textId="1E9537FF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2A2279E7" w14:textId="11EA2106" w:rsidR="001611B1" w:rsidRPr="00F573E2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 xml:space="preserve">c) Zinterpretuj kompozycję obrazu, w której widoczny jest podział na dwie sceny: starciu na ziemi towarzyszy spotkanie świętych w niebie. </w:t>
      </w:r>
    </w:p>
    <w:p w14:paraId="07AB6F29" w14:textId="4C695DF0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………………………………………………….......…</w:t>
      </w:r>
      <w:r w:rsidR="00F573E2">
        <w:rPr>
          <w:rFonts w:ascii="Times New Roman" w:hAnsi="Times New Roman" w:cs="Times New Roman"/>
        </w:rPr>
        <w:t>.</w:t>
      </w:r>
    </w:p>
    <w:p w14:paraId="56D41C0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224367B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EEDF1E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596512E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1592799D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2F504C2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368594DC" w14:textId="77777777" w:rsidR="001611B1" w:rsidRDefault="001611B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3DAC93F7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Zadanie 6. (3 punkty)</w:t>
      </w:r>
    </w:p>
    <w:p w14:paraId="241DFB8B" w14:textId="77777777" w:rsidR="001611B1" w:rsidRDefault="006D76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 handlu trójkątnego</w:t>
      </w:r>
    </w:p>
    <w:p w14:paraId="2D47D70B" w14:textId="563479F5" w:rsidR="001611B1" w:rsidRDefault="00301CDB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  <w:color w:val="FF0000"/>
        </w:rPr>
      </w:pPr>
      <w:r>
        <w:rPr>
          <w:noProof/>
          <w:lang w:eastAsia="pl-PL" w:bidi="ar-SA"/>
        </w:rPr>
        <mc:AlternateContent>
          <mc:Choice Requires="wpg">
            <w:drawing>
              <wp:anchor distT="0" distB="0" distL="114300" distR="114300" simplePos="0" relativeHeight="18" behindDoc="0" locked="0" layoutInCell="1" allowOverlap="1" wp14:anchorId="36377D27" wp14:editId="4D9412C8">
                <wp:simplePos x="0" y="0"/>
                <wp:positionH relativeFrom="column">
                  <wp:posOffset>1224232</wp:posOffset>
                </wp:positionH>
                <wp:positionV relativeFrom="paragraph">
                  <wp:posOffset>472284</wp:posOffset>
                </wp:positionV>
                <wp:extent cx="3861100" cy="3018467"/>
                <wp:effectExtent l="0" t="0" r="25400" b="10795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1100" cy="3018467"/>
                          <a:chOff x="0" y="0"/>
                          <a:chExt cx="3861100" cy="3018467"/>
                        </a:xfrm>
                      </wpg:grpSpPr>
                      <wps:wsp>
                        <wps:cNvPr id="6" name="Prostokąt 11"/>
                        <wps:cNvSpPr/>
                        <wps:spPr>
                          <a:xfrm>
                            <a:off x="2691442" y="0"/>
                            <a:ext cx="358200" cy="326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14150DB4" w14:textId="77777777" w:rsidR="001611B1" w:rsidRDefault="006D76BF">
                              <w:pPr>
                                <w:pStyle w:val="Zawartoramki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c)</w:t>
                              </w:r>
                            </w:p>
                          </w:txbxContent>
                        </wps:txbx>
                        <wps:bodyPr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Prostokąt 12"/>
                        <wps:cNvSpPr/>
                        <wps:spPr>
                          <a:xfrm>
                            <a:off x="0" y="1190446"/>
                            <a:ext cx="358200" cy="326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5D3A3316" w14:textId="77777777" w:rsidR="001611B1" w:rsidRDefault="006D76BF">
                              <w:pPr>
                                <w:pStyle w:val="Zawartoramki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b)</w:t>
                              </w:r>
                            </w:p>
                          </w:txbxContent>
                        </wps:txbx>
                        <wps:bodyPr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3"/>
                        <wps:cNvSpPr/>
                        <wps:spPr>
                          <a:xfrm>
                            <a:off x="3502325" y="2691442"/>
                            <a:ext cx="358775" cy="327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1145267D" w14:textId="77777777" w:rsidR="001611B1" w:rsidRDefault="006D76BF">
                              <w:pPr>
                                <w:pStyle w:val="Zawartoramki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a)</w:t>
                              </w:r>
                            </w:p>
                          </w:txbxContent>
                        </wps:txbx>
                        <wps:bodyPr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77D27" id="Grupa 5" o:spid="_x0000_s1027" style="position:absolute;left:0;text-align:left;margin-left:96.4pt;margin-top:37.2pt;width:304pt;height:237.65pt;z-index:18" coordsize="38611,30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">
                <v:rect id="Prostokąt 11" o:spid="_x0000_s1028" style="position:absolute;left:26914;width:3582;height:3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+dsEA&#10;AADaAAAADwAAAGRycy9kb3ducmV2LnhtbESPT4vCMBTE7wt+h/AEb2uqQpGuUUTwD95W1/uzebbV&#10;5iU2sdZvbxYW9jjMzG+Y2aIztWip8ZVlBaNhAoI4t7riQsHPcf05BeEDssbaMil4kYfFvPcxw0zb&#10;J39TewiFiBD2GSooQ3CZlD4vyaAfWkccvYttDIYom0LqBp8Rbmo5TpJUGqw4LpToaFVSfjs8jIKt&#10;m7T309id9un6fKXzxk8u0is16HfLLxCBuvAf/mvvtIIUfq/EG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sPnbBAAAA2gAAAA8AAAAAAAAAAAAAAAAAmAIAAGRycy9kb3du&#10;cmV2LnhtbFBLBQYAAAAABAAEAPUAAACGAwAAAAA=&#10;" fillcolor="white [3212]" strokeweight="1pt">
                  <v:textbox>
                    <w:txbxContent>
                      <w:p w14:paraId="14150DB4" w14:textId="77777777" w:rsidR="001611B1" w:rsidRDefault="006D76BF">
                        <w:pPr>
                          <w:pStyle w:val="Zawartoramki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c)</w:t>
                        </w:r>
                      </w:p>
                    </w:txbxContent>
                  </v:textbox>
                </v:rect>
                <v:rect id="Prostokąt 12" o:spid="_x0000_s1029" style="position:absolute;top:11904;width:3582;height:3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8Pn78A&#10;AADaAAAADwAAAGRycy9kb3ducmV2LnhtbERPyWrDMBC9F/IPYgK9NXITMMWJHEohaemtaXwfW+Ml&#10;tUaKpdru31eHQI6Pt+/2s+nFSIPvLCt4XiUgiCurO24UnL8PTy8gfEDW2FsmBX/kYZ8vHnaYaTvx&#10;F42n0IgYwj5DBW0ILpPSVy0Z9CvriCNX28FgiHBopB5wiuGml+skSaXBjmNDi47eWqp+Tr9Gwbvb&#10;jNdi7YrP9FBeqDz6TS29Uo/L+XULItAc7uKb+0MriFvjlXgDZ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vw+fvwAAANoAAAAPAAAAAAAAAAAAAAAAAJgCAABkcnMvZG93bnJl&#10;di54bWxQSwUGAAAAAAQABAD1AAAAhAMAAAAA&#10;" fillcolor="white [3212]" strokeweight="1pt">
                  <v:textbox>
                    <w:txbxContent>
                      <w:p w14:paraId="5D3A3316" w14:textId="77777777" w:rsidR="001611B1" w:rsidRDefault="006D76BF">
                        <w:pPr>
                          <w:pStyle w:val="Zawartoramki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b)</w:t>
                        </w:r>
                      </w:p>
                    </w:txbxContent>
                  </v:textbox>
                </v:rect>
                <v:rect id="Prostokąt 13" o:spid="_x0000_s1030" style="position:absolute;left:35023;top:26914;width:3588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aZMIA&#10;AADbAAAADwAAAGRycy9kb3ducmV2LnhtbESPT2/CMAzF70j7DpEncYN0ICHUEdA0CYZ249/dNKbt&#10;1jihyUr37fEBiZut9/zez4tV7xrVURtrzwbexhko4sLbmksDx8N6NAcVE7LFxjMZ+KcIq+XLYIG5&#10;9TfeUbdPpZIQjjkaqFIKudaxqMhhHPtALNrFtw6TrG2pbYs3CXeNnmTZTDusWRoqDPRZUfG7/3MG&#10;vsK0u54m4fQ9W59/6LyJ04uOxgxf+493UIn69DQ/rrdW8IVefpEB9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lpkwgAAANsAAAAPAAAAAAAAAAAAAAAAAJgCAABkcnMvZG93&#10;bnJldi54bWxQSwUGAAAAAAQABAD1AAAAhwMAAAAA&#10;" fillcolor="white [3212]" strokeweight="1pt">
                  <v:textbox>
                    <w:txbxContent>
                      <w:p w14:paraId="1145267D" w14:textId="77777777" w:rsidR="001611B1" w:rsidRDefault="006D76BF">
                        <w:pPr>
                          <w:pStyle w:val="Zawartoramki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D76BF">
        <w:rPr>
          <w:noProof/>
          <w:lang w:eastAsia="pl-PL" w:bidi="ar-SA"/>
        </w:rPr>
        <w:drawing>
          <wp:inline distT="0" distB="0" distL="0" distR="0" wp14:anchorId="2D3AB02D" wp14:editId="1DD54A4C">
            <wp:extent cx="6264910" cy="3532505"/>
            <wp:effectExtent l="0" t="0" r="0" b="0"/>
            <wp:docPr id="1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88C7" w14:textId="77777777" w:rsidR="001611B1" w:rsidRPr="00F573E2" w:rsidRDefault="001611B1">
      <w:pPr>
        <w:pStyle w:val="Standard"/>
        <w:spacing w:before="57" w:after="57" w:line="276" w:lineRule="auto"/>
        <w:rPr>
          <w:rFonts w:ascii="Times New Roman" w:hAnsi="Times New Roman" w:cs="Times New Roman"/>
          <w:b/>
        </w:rPr>
      </w:pPr>
    </w:p>
    <w:p w14:paraId="13B91496" w14:textId="77BB10CF" w:rsidR="001611B1" w:rsidRPr="00F573E2" w:rsidRDefault="006D76BF">
      <w:pPr>
        <w:pStyle w:val="Standard"/>
        <w:spacing w:before="57" w:after="57" w:line="276" w:lineRule="auto"/>
        <w:rPr>
          <w:rFonts w:ascii="Times New Roman" w:hAnsi="Times New Roman" w:cs="Times New Roman"/>
          <w:b/>
        </w:rPr>
      </w:pPr>
      <w:r w:rsidRPr="00F573E2">
        <w:rPr>
          <w:rFonts w:ascii="Times New Roman" w:hAnsi="Times New Roman" w:cs="Times New Roman"/>
          <w:b/>
        </w:rPr>
        <w:t>Uzupełnij opisy ilustracji przedstawiającej system handlu trójkątnego, uwzględniając przedmiot transakcji zawieranych na poszczególnych kontynentach.</w:t>
      </w:r>
    </w:p>
    <w:p w14:paraId="3E576D3F" w14:textId="77777777" w:rsidR="001611B1" w:rsidRPr="00F573E2" w:rsidRDefault="006D76BF">
      <w:pPr>
        <w:pStyle w:val="Standard"/>
        <w:spacing w:before="57" w:after="57" w:line="276" w:lineRule="auto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 xml:space="preserve">a) kontynent ...........................................................: </w:t>
      </w:r>
    </w:p>
    <w:p w14:paraId="3B06F0EA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sprzedaż .........................................................................................................</w:t>
      </w:r>
    </w:p>
    <w:p w14:paraId="1455117C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kupno .............................................................................................................</w:t>
      </w:r>
    </w:p>
    <w:p w14:paraId="1E8C78AC" w14:textId="77777777" w:rsidR="001611B1" w:rsidRPr="00F573E2" w:rsidRDefault="006D76BF">
      <w:pPr>
        <w:pStyle w:val="Standard"/>
        <w:spacing w:before="57" w:after="57" w:line="276" w:lineRule="auto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b) kontynent ............................................................:</w:t>
      </w:r>
    </w:p>
    <w:p w14:paraId="0DFE21EC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sprzedaż .........................................................................................................</w:t>
      </w:r>
    </w:p>
    <w:p w14:paraId="6968207E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kupno .............................................................................................................</w:t>
      </w:r>
    </w:p>
    <w:p w14:paraId="5AB35FBB" w14:textId="77777777" w:rsidR="001611B1" w:rsidRPr="00F573E2" w:rsidRDefault="006D76BF">
      <w:pPr>
        <w:pStyle w:val="Standard"/>
        <w:spacing w:before="57" w:after="57" w:line="276" w:lineRule="auto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 xml:space="preserve">c) kontynent ............................................................: </w:t>
      </w:r>
    </w:p>
    <w:p w14:paraId="2E6C8098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sprzedaż .........................................................................................................</w:t>
      </w:r>
    </w:p>
    <w:p w14:paraId="138E2422" w14:textId="77777777" w:rsidR="001611B1" w:rsidRPr="00F573E2" w:rsidRDefault="006D76BF">
      <w:pPr>
        <w:pStyle w:val="Standard"/>
        <w:spacing w:before="57" w:after="57" w:line="276" w:lineRule="auto"/>
        <w:ind w:left="170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kupno .............................................................................................................</w:t>
      </w:r>
    </w:p>
    <w:p w14:paraId="48635BE9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3D4C8A2B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7. (3 punkty)</w:t>
      </w:r>
    </w:p>
    <w:p w14:paraId="3C5D7135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Do podanych definicji dopisz odpowiednie terminy. </w:t>
      </w:r>
    </w:p>
    <w:p w14:paraId="67CCD31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lista publikacji zakazanych do </w:t>
      </w:r>
      <w:r w:rsidRPr="00F573E2">
        <w:rPr>
          <w:rFonts w:ascii="Times New Roman" w:hAnsi="Times New Roman" w:cs="Times New Roman"/>
        </w:rPr>
        <w:t>czytania sporządzona przez</w:t>
      </w:r>
      <w:r>
        <w:rPr>
          <w:rFonts w:ascii="Times New Roman" w:hAnsi="Times New Roman" w:cs="Times New Roman"/>
        </w:rPr>
        <w:t xml:space="preserve"> Kościół katolicki w okresie kontrreformacji – .................................................................................</w:t>
      </w:r>
    </w:p>
    <w:p w14:paraId="37CA4B0E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system eksploatacji dóbr i ludności tubylczej wprowadzony w Nowym Świecie przez Hiszpanów – ……………………………</w:t>
      </w:r>
    </w:p>
    <w:p w14:paraId="66AE390B" w14:textId="77D32F60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F573E2">
        <w:rPr>
          <w:rFonts w:ascii="Times New Roman" w:hAnsi="Times New Roman" w:cs="Times New Roman"/>
        </w:rPr>
        <w:t>) ustawa ogłaszająca monarchę angielskiego</w:t>
      </w:r>
      <w:r>
        <w:rPr>
          <w:rFonts w:ascii="Times New Roman" w:hAnsi="Times New Roman" w:cs="Times New Roman"/>
        </w:rPr>
        <w:t xml:space="preserve"> głową Kościoła angielskiego –</w:t>
      </w:r>
      <w:r w:rsidR="00F573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…………………….........</w:t>
      </w:r>
    </w:p>
    <w:p w14:paraId="26C9E52B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5C6A0491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8. (3 punkty)</w:t>
      </w:r>
    </w:p>
    <w:p w14:paraId="6A3E207D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Dokończ zdanie. Wybierz właściwą odpowiedź spośród podanych.</w:t>
      </w:r>
    </w:p>
    <w:p w14:paraId="6C71583D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Twórcą </w:t>
      </w:r>
      <w:proofErr w:type="spellStart"/>
      <w:r>
        <w:rPr>
          <w:rFonts w:ascii="Times New Roman" w:hAnsi="Times New Roman" w:cs="Times New Roman"/>
        </w:rPr>
        <w:t>opriczniny</w:t>
      </w:r>
      <w:proofErr w:type="spellEnd"/>
      <w:r>
        <w:rPr>
          <w:rFonts w:ascii="Times New Roman" w:hAnsi="Times New Roman" w:cs="Times New Roman"/>
        </w:rPr>
        <w:t xml:space="preserve"> był</w:t>
      </w:r>
    </w:p>
    <w:p w14:paraId="53530D87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Dymitr Doński.</w:t>
      </w:r>
    </w:p>
    <w:p w14:paraId="343AC724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Iwan III Srogi.</w:t>
      </w:r>
    </w:p>
    <w:p w14:paraId="4DF6746A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Iwan IV Groźny.</w:t>
      </w:r>
    </w:p>
    <w:p w14:paraId="02DCD32A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Iwan I Kalita.</w:t>
      </w:r>
    </w:p>
    <w:p w14:paraId="75E09AFF" w14:textId="25203789" w:rsidR="001611B1" w:rsidRPr="00F573E2" w:rsidRDefault="006D76BF" w:rsidP="00F573E2">
      <w:pPr>
        <w:pStyle w:val="Standard"/>
        <w:spacing w:before="64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F573E2">
        <w:rPr>
          <w:rFonts w:ascii="Times New Roman" w:hAnsi="Times New Roman" w:cs="Times New Roman"/>
        </w:rPr>
        <w:t>Francja w starciu z Habsburgami o panowanie nad Włochami poniosła klęskę w bitwie</w:t>
      </w:r>
    </w:p>
    <w:p w14:paraId="44A718A8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 xml:space="preserve">A. pod </w:t>
      </w:r>
      <w:proofErr w:type="spellStart"/>
      <w:r w:rsidRPr="00F573E2">
        <w:rPr>
          <w:rFonts w:ascii="Times New Roman" w:hAnsi="Times New Roman" w:cs="Times New Roman"/>
        </w:rPr>
        <w:t>Prewezą</w:t>
      </w:r>
      <w:proofErr w:type="spellEnd"/>
      <w:r w:rsidRPr="00F573E2">
        <w:rPr>
          <w:rFonts w:ascii="Times New Roman" w:hAnsi="Times New Roman" w:cs="Times New Roman"/>
        </w:rPr>
        <w:t>.</w:t>
      </w:r>
    </w:p>
    <w:p w14:paraId="5969ADC9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pod Mohaczem.</w:t>
      </w:r>
    </w:p>
    <w:p w14:paraId="463CE02B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pod Pawią.</w:t>
      </w:r>
    </w:p>
    <w:p w14:paraId="2870BDE5" w14:textId="77777777" w:rsidR="001611B1" w:rsidRPr="00F573E2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F573E2">
        <w:rPr>
          <w:rFonts w:ascii="Times New Roman" w:hAnsi="Times New Roman" w:cs="Times New Roman"/>
        </w:rPr>
        <w:t>. pod Rzymem.</w:t>
      </w:r>
    </w:p>
    <w:p w14:paraId="0831BFBB" w14:textId="77777777" w:rsidR="001611B1" w:rsidRDefault="006D76BF">
      <w:pPr>
        <w:pStyle w:val="Standard"/>
        <w:spacing w:before="64" w:after="57" w:line="276" w:lineRule="auto"/>
        <w:jc w:val="both"/>
        <w:rPr>
          <w:rFonts w:ascii="Times New Roman" w:hAnsi="Times New Roman" w:cs="Times New Roman"/>
        </w:rPr>
      </w:pPr>
      <w:r w:rsidRPr="00F573E2">
        <w:rPr>
          <w:rFonts w:ascii="Times New Roman" w:hAnsi="Times New Roman" w:cs="Times New Roman"/>
        </w:rPr>
        <w:t>c) Wydarzenie określane nocą św</w:t>
      </w:r>
      <w:r>
        <w:rPr>
          <w:rFonts w:ascii="Times New Roman" w:hAnsi="Times New Roman" w:cs="Times New Roman"/>
        </w:rPr>
        <w:t>. Bartłomieja to</w:t>
      </w:r>
    </w:p>
    <w:p w14:paraId="77950B9F" w14:textId="29B2E9FE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pogrom francuskich kalwinów, zwolenników Burbonów, przez katolickich zwolenników Walezjusz</w:t>
      </w:r>
      <w:r w:rsidR="00CE7D12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>.</w:t>
      </w:r>
    </w:p>
    <w:p w14:paraId="2BEBD6C9" w14:textId="7BCD68E3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splądrowanie papieskiego Rzymu przez najemników cesarza Karola V.</w:t>
      </w:r>
    </w:p>
    <w:p w14:paraId="119BB8F6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początek powstania gezów – holenderskich kalwinów – przeciwko władzy katolickiej Hiszpanii.</w:t>
      </w:r>
    </w:p>
    <w:p w14:paraId="1E1363FA" w14:textId="77777777" w:rsidR="001611B1" w:rsidRDefault="006D76BF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noc decydującej </w:t>
      </w:r>
      <w:r w:rsidRPr="00F573E2">
        <w:rPr>
          <w:rFonts w:ascii="Times New Roman" w:hAnsi="Times New Roman" w:cs="Times New Roman"/>
        </w:rPr>
        <w:t>klęski floty hiszpańskiej w starciu</w:t>
      </w:r>
      <w:r>
        <w:rPr>
          <w:rFonts w:ascii="Times New Roman" w:hAnsi="Times New Roman" w:cs="Times New Roman"/>
        </w:rPr>
        <w:t xml:space="preserve"> z flotą angielską.</w:t>
      </w:r>
    </w:p>
    <w:p w14:paraId="68EF208B" w14:textId="77777777" w:rsidR="001611B1" w:rsidRDefault="001611B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38C0739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9. (4 punkty)</w:t>
      </w:r>
    </w:p>
    <w:p w14:paraId="4A1EAAA4" w14:textId="77777777" w:rsidR="001611B1" w:rsidRPr="00271707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271707">
        <w:rPr>
          <w:rFonts w:ascii="Times New Roman" w:hAnsi="Times New Roman" w:cs="Times New Roman"/>
          <w:b/>
        </w:rPr>
        <w:t>Przeczytaj uważnie tekst źródłowy, a następnie wykonaj polecenia.</w:t>
      </w:r>
    </w:p>
    <w:p w14:paraId="1585200F" w14:textId="77777777" w:rsidR="001611B1" w:rsidRDefault="006D76BF" w:rsidP="002808F1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Fragment </w:t>
      </w:r>
      <w:r>
        <w:rPr>
          <w:rFonts w:ascii="Times New Roman" w:hAnsi="Times New Roman" w:cs="Times New Roman"/>
          <w:i/>
        </w:rPr>
        <w:t>Pochwały głupoty</w:t>
      </w:r>
      <w:r>
        <w:rPr>
          <w:rFonts w:ascii="Times New Roman" w:hAnsi="Times New Roman" w:cs="Times New Roman"/>
        </w:rPr>
        <w:t xml:space="preserve"> Erazma z Rotterdamu</w:t>
      </w:r>
    </w:p>
    <w:p w14:paraId="2F2BA80E" w14:textId="08D0AE7C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Co do teologów, to może by lepiej było, gdybym ich pominęła milczeniem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 xml:space="preserve">, bo rodzaj to ludzi okrutnie wyniosłych i drażliwych: mogliby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 xml:space="preserve"> mnie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 xml:space="preserve"> okrzyczeć za heretyczkę. Bo oni to z miejsca grożą takim spiorunowaniem* jeśli na kogo niełaskawi.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 xml:space="preserve"> Wielkich – i jak oni to nazywają – natchnionych teologów godne są ich zdaniem dopiero takie sprawy (i na te wpadłszy, dopiero budzą się ze snu), jak: czy Bóg potrzebuje jakiegoś czasu na stworzenie czegoś?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 xml:space="preserve"> I: czy po zmartwychwstaniu będzie się godziło jeść albo pić? – jako że oni już teraz chcieliby się zabezpieczyć przeciw głodowi i pragnieniu w owej chwili.</w:t>
      </w:r>
      <w:r>
        <w:rPr>
          <w:rFonts w:ascii="Times New Roman" w:hAnsi="Times New Roman" w:cs="Times New Roman"/>
        </w:rPr>
        <w:t xml:space="preserve"> […]</w:t>
      </w:r>
      <w:r>
        <w:rPr>
          <w:rFonts w:ascii="Times New Roman" w:hAnsi="Times New Roman" w:cs="Times New Roman"/>
          <w:i/>
          <w:iCs/>
        </w:rPr>
        <w:t xml:space="preserve"> A dodać do tego te ich moralne zasady, tak sprzeczne ze zdrowym rozsądkiem </w:t>
      </w:r>
      <w:r>
        <w:rPr>
          <w:rFonts w:ascii="Times New Roman" w:hAnsi="Times New Roman" w:cs="Times New Roman"/>
          <w:iCs/>
        </w:rPr>
        <w:t>[…]</w:t>
      </w:r>
      <w:r>
        <w:rPr>
          <w:rFonts w:ascii="Times New Roman" w:hAnsi="Times New Roman" w:cs="Times New Roman"/>
          <w:i/>
          <w:iCs/>
        </w:rPr>
        <w:t>. Na przykład to, że „mniejszym jest grzechem zamordować tysiąc ludzi, niż raz, w</w:t>
      </w:r>
      <w:r w:rsidR="00C223C3">
        <w:rPr>
          <w:rFonts w:ascii="Times New Roman" w:hAnsi="Times New Roman" w:cs="Times New Roman"/>
          <w:i/>
          <w:iCs/>
        </w:rPr>
        <w:t> </w:t>
      </w:r>
      <w:r>
        <w:rPr>
          <w:rFonts w:ascii="Times New Roman" w:hAnsi="Times New Roman" w:cs="Times New Roman"/>
          <w:i/>
          <w:iCs/>
        </w:rPr>
        <w:t xml:space="preserve">niedzielę, załatać but nędzarza”. Albo że „lepiej dopuścić do tego, aby cały świat przepadł – jak to mówią – z kretesem, aniżeli powiedzieć jedno jedyne choćby nie wiem jak malusieńkie kłamstewko”. Cała kupa różnych systemów scholastycznych robi te okrutnie subtelne subtelności jeszcze subtelniejszymi, tak że łatwiej się wydostać z labiryntu niż z tej plątaniny realiów </w:t>
      </w:r>
      <w:r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  <w:iCs/>
        </w:rPr>
        <w:t>.</w:t>
      </w:r>
    </w:p>
    <w:p w14:paraId="38DAFB4D" w14:textId="77777777" w:rsidR="001611B1" w:rsidRDefault="006D76BF">
      <w:pPr>
        <w:suppressAutoHyphens w:val="0"/>
        <w:textAlignment w:val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lang w:bidi="ar-SA"/>
        </w:rPr>
        <w:t xml:space="preserve">* spiorunowanie </w:t>
      </w:r>
      <w:r>
        <w:rPr>
          <w:rFonts w:ascii="Times New Roman" w:hAnsi="Times New Roman" w:cs="Times New Roman"/>
          <w:kern w:val="0"/>
          <w:sz w:val="20"/>
          <w:szCs w:val="20"/>
          <w:lang w:bidi="ar-SA"/>
        </w:rPr>
        <w:t>– zwymyślanie kogoś</w:t>
      </w:r>
    </w:p>
    <w:p w14:paraId="43E7871F" w14:textId="77777777" w:rsidR="001611B1" w:rsidRDefault="006D76BF">
      <w:pPr>
        <w:suppressAutoHyphens w:val="0"/>
        <w:jc w:val="right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 xml:space="preserve">Erazm z Rotterdamu, </w:t>
      </w:r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>Pochwała głupoty</w:t>
      </w: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t xml:space="preserve">, przeł. E. Jędrkiewicz, </w:t>
      </w:r>
      <w:r>
        <w:rPr>
          <w:rFonts w:ascii="Times New Roman" w:hAnsi="Times New Roman" w:cs="Times New Roman"/>
          <w:kern w:val="0"/>
          <w:sz w:val="22"/>
          <w:szCs w:val="22"/>
          <w:lang w:bidi="ar-SA"/>
        </w:rPr>
        <w:br/>
        <w:t>Wrocław: Zakład Narodowy im. Ossolińskich, 1953, s. 228–232.</w:t>
      </w:r>
    </w:p>
    <w:p w14:paraId="0451DB3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F573E2">
        <w:rPr>
          <w:rFonts w:ascii="Times New Roman" w:hAnsi="Times New Roman" w:cs="Times New Roman"/>
        </w:rPr>
        <w:t>) Odpowiedz, kto</w:t>
      </w:r>
      <w:r>
        <w:rPr>
          <w:rFonts w:ascii="Times New Roman" w:hAnsi="Times New Roman" w:cs="Times New Roman"/>
        </w:rPr>
        <w:t xml:space="preserve"> i z jakiego powodu jest przedmiotem krytyki ze strony Erazma z Rotterdamu.</w:t>
      </w:r>
    </w:p>
    <w:p w14:paraId="5354BA08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4719CF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59EDA2A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Podaj dwa argumenty uzasadniające pogląd, że powyższy tekst powstał w okresie renesansu.</w:t>
      </w:r>
    </w:p>
    <w:p w14:paraId="7A24469C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CB5C834" w14:textId="77777777" w:rsidR="001611B1" w:rsidRDefault="006D76BF" w:rsidP="002808F1">
      <w:pPr>
        <w:pStyle w:val="Standard"/>
        <w:spacing w:before="40" w:after="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A696F33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3CFA4A39" w14:textId="77777777" w:rsidR="001611B1" w:rsidRDefault="006D76BF" w:rsidP="002808F1">
      <w:pPr>
        <w:pStyle w:val="Standard"/>
        <w:spacing w:before="4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10. (2 punkty)</w:t>
      </w:r>
    </w:p>
    <w:p w14:paraId="68FE37B5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Spośród wydarzeń dotyczących historii XIV–XVI w. zaznacz literą A to, które było chronologicznie pierwsze, oraz literą B to, które było ostatnie.</w:t>
      </w:r>
    </w:p>
    <w:p w14:paraId="7BAC1422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rozpoczęcie obrad soboru trydenckiego</w:t>
      </w:r>
    </w:p>
    <w:p w14:paraId="138D667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podpisanie traktatu w Tordesillas</w:t>
      </w:r>
    </w:p>
    <w:p w14:paraId="329FF443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 </w:t>
      </w:r>
      <w:proofErr w:type="spellStart"/>
      <w:r>
        <w:rPr>
          <w:rFonts w:ascii="Times New Roman" w:hAnsi="Times New Roman" w:cs="Times New Roman"/>
          <w:i/>
        </w:rPr>
        <w:t>sacco</w:t>
      </w:r>
      <w:proofErr w:type="spellEnd"/>
      <w:r>
        <w:rPr>
          <w:rFonts w:ascii="Times New Roman" w:hAnsi="Times New Roman" w:cs="Times New Roman"/>
          <w:i/>
        </w:rPr>
        <w:t xml:space="preserve"> di Roma</w:t>
      </w:r>
    </w:p>
    <w:p w14:paraId="3D6A87CE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klęska Wielkiej Armady</w:t>
      </w:r>
    </w:p>
    <w:p w14:paraId="3AE8BF08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bitwa na Kulikowym Polu</w:t>
      </w:r>
    </w:p>
    <w:p w14:paraId="1912437D" w14:textId="77777777" w:rsidR="001611B1" w:rsidRDefault="006D76BF" w:rsidP="00271707">
      <w:pPr>
        <w:pStyle w:val="Standard"/>
        <w:spacing w:before="70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11. (3 punkty)</w:t>
      </w:r>
    </w:p>
    <w:p w14:paraId="6CB3C968" w14:textId="2BFACF4B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Zaznacz skutki wielkich odkryć geograficznych.</w:t>
      </w:r>
    </w:p>
    <w:p w14:paraId="4842810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rewolucja cen</w:t>
      </w:r>
    </w:p>
    <w:p w14:paraId="3A5DF40B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napływ niewolników do Europy</w:t>
      </w:r>
    </w:p>
    <w:p w14:paraId="41680A6F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gwałtowny spadek demograficzny tubylczej ludności Nowego Świata</w:t>
      </w:r>
    </w:p>
    <w:p w14:paraId="4F652641" w14:textId="2418CF1D" w:rsidR="001611B1" w:rsidRPr="00271707" w:rsidRDefault="006D76BF" w:rsidP="00271707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D. </w:t>
      </w:r>
      <w:r w:rsidR="007831B8" w:rsidRPr="00D854D3">
        <w:rPr>
          <w:rFonts w:ascii="Times New Roman" w:hAnsi="Times New Roman" w:cs="Times New Roman"/>
          <w:sz w:val="24"/>
          <w:szCs w:val="24"/>
        </w:rPr>
        <w:t>ekspansja państwa moskiewskiego na Syberi</w:t>
      </w:r>
      <w:r w:rsidR="005972E2" w:rsidRPr="00D854D3">
        <w:rPr>
          <w:rFonts w:ascii="Times New Roman" w:hAnsi="Times New Roman" w:cs="Times New Roman"/>
          <w:sz w:val="24"/>
          <w:szCs w:val="24"/>
        </w:rPr>
        <w:t>i</w:t>
      </w:r>
    </w:p>
    <w:p w14:paraId="767974F6" w14:textId="77777777" w:rsidR="001611B1" w:rsidRDefault="006D76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kryzys gospodarczy Europy </w:t>
      </w:r>
      <w:r w:rsidRPr="00F573E2">
        <w:rPr>
          <w:rFonts w:ascii="Times New Roman" w:hAnsi="Times New Roman" w:cs="Times New Roman"/>
        </w:rPr>
        <w:t>Środkowo-Wschodniej</w:t>
      </w:r>
    </w:p>
    <w:p w14:paraId="207B4DA5" w14:textId="011EAD76" w:rsidR="00271707" w:rsidRDefault="006D76BF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F. rozwój gospodarczy Europy Zach</w:t>
      </w:r>
      <w:r>
        <w:rPr>
          <w:rFonts w:ascii="Times New Roman" w:hAnsi="Times New Roman"/>
        </w:rPr>
        <w:t>odniej</w:t>
      </w:r>
      <w:r w:rsidR="00271707">
        <w:rPr>
          <w:rFonts w:ascii="Times New Roman" w:hAnsi="Times New Roman"/>
        </w:rPr>
        <w:br w:type="page"/>
      </w:r>
    </w:p>
    <w:p w14:paraId="35CD430C" w14:textId="77777777" w:rsidR="00271707" w:rsidRDefault="00271707" w:rsidP="00271707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 W epoce humanistów i wielkich odkryć geograficznych</w:t>
      </w:r>
    </w:p>
    <w:p w14:paraId="1E91FA6E" w14:textId="77777777" w:rsidR="00271707" w:rsidRDefault="00271707" w:rsidP="00271707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rozszerzony – grupa B – model odpowiedzi</w:t>
      </w:r>
    </w:p>
    <w:tbl>
      <w:tblPr>
        <w:tblW w:w="103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"/>
        <w:gridCol w:w="4535"/>
        <w:gridCol w:w="3737"/>
        <w:gridCol w:w="11"/>
        <w:gridCol w:w="1213"/>
      </w:tblGrid>
      <w:tr w:rsidR="00271707" w14:paraId="03CBD2FC" w14:textId="77777777" w:rsidTr="00FB52FB"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642B2F7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</w:t>
            </w:r>
          </w:p>
          <w:p w14:paraId="17D86E19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Zada-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nia</w:t>
            </w:r>
            <w:proofErr w:type="spellEnd"/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50469AE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Odpowiedzi</w:t>
            </w:r>
          </w:p>
        </w:tc>
        <w:tc>
          <w:tcPr>
            <w:tcW w:w="37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5725AE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Zasady oceniania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4D6C83" w14:textId="4FC783DF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p</w:t>
            </w:r>
            <w:r w:rsidR="00CE7D12">
              <w:rPr>
                <w:rFonts w:ascii="Times New Roman" w:hAnsi="Times New Roman" w:cs="Times New Roman"/>
                <w:b/>
              </w:rPr>
              <w:t>un</w:t>
            </w:r>
            <w:r>
              <w:rPr>
                <w:rFonts w:ascii="Times New Roman" w:hAnsi="Times New Roman" w:cs="Times New Roman"/>
                <w:b/>
              </w:rPr>
              <w:t>któw</w:t>
            </w:r>
          </w:p>
          <w:p w14:paraId="5448B16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zadanie</w:t>
            </w:r>
          </w:p>
        </w:tc>
      </w:tr>
      <w:tr w:rsidR="00271707" w14:paraId="79A045A1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69B0FD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1AB7B088" w14:textId="77777777" w:rsidR="00271707" w:rsidRDefault="00271707" w:rsidP="00FB52FB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  <w:bCs/>
              </w:rPr>
              <w:t>P</w:t>
            </w:r>
            <w:r>
              <w:rPr>
                <w:rFonts w:ascii="Times New Roman" w:hAnsi="Times New Roman" w:cs="Times New Roman"/>
              </w:rPr>
              <w:t>, 2 –</w:t>
            </w:r>
            <w:r>
              <w:rPr>
                <w:rFonts w:ascii="Times New Roman" w:hAnsi="Times New Roman" w:cs="Times New Roman"/>
                <w:bCs/>
              </w:rPr>
              <w:t xml:space="preserve"> P</w:t>
            </w:r>
            <w:r>
              <w:rPr>
                <w:rFonts w:ascii="Times New Roman" w:hAnsi="Times New Roman" w:cs="Times New Roman"/>
              </w:rPr>
              <w:t xml:space="preserve">, 3 – </w:t>
            </w:r>
            <w:r>
              <w:rPr>
                <w:rFonts w:ascii="Times New Roman" w:hAnsi="Times New Roman" w:cs="Times New Roman"/>
                <w:bCs/>
              </w:rPr>
              <w:t>P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3FC03FC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A553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616236DE" w14:textId="77777777" w:rsidTr="00FB52FB">
        <w:tc>
          <w:tcPr>
            <w:tcW w:w="8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9C2195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44C120C7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Ferdynand Aragoński i Izabela Kastylijska, Hiszpania (Królestwo Hiszpanii)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134F5B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pełną poprawną odpowiedź</w:t>
            </w:r>
          </w:p>
        </w:tc>
        <w:tc>
          <w:tcPr>
            <w:tcW w:w="1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82076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0–5</w:t>
            </w:r>
          </w:p>
        </w:tc>
      </w:tr>
      <w:tr w:rsidR="00271707" w14:paraId="2EA5F5E4" w14:textId="77777777" w:rsidTr="00FB52FB"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DFC0FD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15FB5153" w14:textId="67590913" w:rsidR="00271707" w:rsidRDefault="00271707" w:rsidP="0041235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zakończenie </w:t>
            </w:r>
            <w:proofErr w:type="spellStart"/>
            <w:r w:rsidRPr="00CA6990">
              <w:rPr>
                <w:rFonts w:ascii="Times New Roman" w:hAnsi="Times New Roman" w:cs="Times New Roman"/>
              </w:rPr>
              <w:t>rekonkwisty</w:t>
            </w:r>
            <w:proofErr w:type="spellEnd"/>
            <w:r w:rsidRPr="00CA6990">
              <w:rPr>
                <w:rFonts w:ascii="Times New Roman" w:hAnsi="Times New Roman" w:cs="Times New Roman"/>
              </w:rPr>
              <w:t xml:space="preserve"> w Hiszpanii / na </w:t>
            </w:r>
            <w:r w:rsidR="00412358">
              <w:rPr>
                <w:rFonts w:ascii="Times New Roman" w:hAnsi="Times New Roman" w:cs="Times New Roman"/>
              </w:rPr>
              <w:t>P</w:t>
            </w:r>
            <w:r w:rsidRPr="00CA6990">
              <w:rPr>
                <w:rFonts w:ascii="Times New Roman" w:hAnsi="Times New Roman" w:cs="Times New Roman"/>
              </w:rPr>
              <w:t>łw. Iberyjskim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6BA575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poprawną odpowiedź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75E34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008B599C" w14:textId="77777777" w:rsidTr="00FB52FB"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D6EF31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63A2E997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chęć nawrócenia na chrześcijaństwo mieszkańców Indii 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E827E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poprawną odpowiedź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0F31D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06211F9B" w14:textId="77777777" w:rsidTr="00FB52FB"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F96061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05F3579D" w14:textId="77777777" w:rsidR="00271707" w:rsidRDefault="00271707" w:rsidP="00FB52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d) np. przeludnienie w </w:t>
            </w:r>
            <w:r w:rsidRPr="00357A02">
              <w:rPr>
                <w:rFonts w:ascii="Times New Roman" w:hAnsi="Times New Roman" w:cs="Times New Roman"/>
              </w:rPr>
              <w:t xml:space="preserve">Europie; </w:t>
            </w:r>
            <w:r>
              <w:rPr>
                <w:rFonts w:ascii="Times New Roman" w:hAnsi="Times New Roman" w:cs="Times New Roman"/>
              </w:rPr>
              <w:t xml:space="preserve">chęć dania </w:t>
            </w:r>
            <w:r w:rsidRPr="00357A02">
              <w:rPr>
                <w:rFonts w:ascii="Times New Roman" w:hAnsi="Times New Roman" w:cs="Times New Roman"/>
              </w:rPr>
              <w:t>zatrudnienia szlachcie</w:t>
            </w:r>
            <w:r>
              <w:rPr>
                <w:rFonts w:ascii="Times New Roman" w:hAnsi="Times New Roman" w:cs="Times New Roman"/>
              </w:rPr>
              <w:t xml:space="preserve"> hiszpańskiej; </w:t>
            </w:r>
            <w:r w:rsidRPr="00357A02"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brak szlachetnych kruszców w Europie;</w:t>
            </w:r>
            <w:r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 xml:space="preserve"> </w:t>
            </w:r>
            <w:r w:rsidRPr="00357A02">
              <w:rPr>
                <w:rFonts w:ascii="Times New Roman" w:hAnsi="Times New Roman" w:cs="Times New Roman"/>
              </w:rPr>
              <w:t xml:space="preserve">chęć powiększenia dochodów skarbu </w:t>
            </w:r>
            <w:r>
              <w:rPr>
                <w:rFonts w:ascii="Times New Roman" w:hAnsi="Times New Roman" w:cs="Times New Roman"/>
              </w:rPr>
              <w:t>królew</w:t>
            </w:r>
            <w:r>
              <w:rPr>
                <w:rFonts w:ascii="Times New Roman" w:hAnsi="Times New Roman" w:cs="Times New Roman"/>
                <w:color w:val="000000"/>
              </w:rPr>
              <w:t>skiego</w:t>
            </w:r>
            <w:r w:rsidRPr="00357A02">
              <w:rPr>
                <w:rFonts w:ascii="Times New Roman" w:hAnsi="Times New Roman" w:cs="Times New Roman"/>
              </w:rPr>
              <w:t xml:space="preserve">; </w:t>
            </w:r>
            <w:r w:rsidRPr="00357A02"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ciekawość świata</w:t>
            </w:r>
            <w:r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;</w:t>
            </w:r>
            <w:r w:rsidRPr="00357A02">
              <w:rPr>
                <w:rFonts w:ascii="Times New Roman" w:hAnsi="Times New Roman" w:cs="Times New Roman"/>
              </w:rPr>
              <w:t xml:space="preserve"> rozwój </w:t>
            </w:r>
            <w:r>
              <w:rPr>
                <w:rFonts w:ascii="Times New Roman" w:hAnsi="Times New Roman" w:cs="Times New Roman"/>
                <w:color w:val="000000"/>
              </w:rPr>
              <w:t>kartografii (mapy</w:t>
            </w:r>
            <w:r w:rsidRPr="00357A02">
              <w:rPr>
                <w:rFonts w:ascii="Times New Roman" w:hAnsi="Times New Roman" w:cs="Times New Roman"/>
              </w:rPr>
              <w:t xml:space="preserve">, wiedza o kulistości Ziemi); </w:t>
            </w:r>
            <w:r w:rsidRPr="00357A02"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rozwój techniki żeglarskiej (karawel</w:t>
            </w:r>
            <w:r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a</w:t>
            </w:r>
            <w:r w:rsidRPr="00357A02"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, busola, astrolabium, laska św. Jakuba);</w:t>
            </w:r>
            <w:r w:rsidRPr="00357A02">
              <w:rPr>
                <w:rFonts w:ascii="Times New Roman" w:hAnsi="Times New Roman" w:cs="Times New Roman"/>
              </w:rPr>
              <w:t xml:space="preserve"> </w:t>
            </w:r>
            <w:r w:rsidRPr="00357A02">
              <w:rPr>
                <w:rFonts w:ascii="Times New Roman" w:eastAsia="DejaVu Sans" w:hAnsi="Times New Roman" w:cs="DejaVu Sans"/>
                <w:kern w:val="0"/>
                <w:lang w:eastAsia="en-US" w:bidi="en-US"/>
              </w:rPr>
              <w:t>ujemny bilans handlowy między Europą a Bliskim Wschodem</w:t>
            </w:r>
            <w:r w:rsidRPr="00357A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74D01D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przyczynę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0DD94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30807BB1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C6308F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41C115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Ignacy Loyola, Pius V, Katarzyna Medycejska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990205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EF46EC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782F5341" w14:textId="77777777" w:rsidTr="00FB52FB">
        <w:trPr>
          <w:trHeight w:val="664"/>
        </w:trPr>
        <w:tc>
          <w:tcPr>
            <w:tcW w:w="849" w:type="dxa"/>
            <w:vMerge w:val="restart"/>
            <w:tcBorders>
              <w:left w:val="single" w:sz="2" w:space="0" w:color="000000"/>
            </w:tcBorders>
            <w:vAlign w:val="center"/>
          </w:tcPr>
          <w:p w14:paraId="4C15F25F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4" w:space="0" w:color="000000"/>
            </w:tcBorders>
          </w:tcPr>
          <w:p w14:paraId="00FFF26B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a) Zygmunt I Stary, Władysław II Jagiellończyk, cesarz Maksymilian I Habsburg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603A66B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14200">
              <w:rPr>
                <w:rFonts w:ascii="Times New Roman" w:hAnsi="Times New Roman" w:cs="Times New Roman"/>
              </w:rPr>
              <w:t>po 1 pkt za podanie każdego władcy</w:t>
            </w:r>
          </w:p>
        </w:tc>
        <w:tc>
          <w:tcPr>
            <w:tcW w:w="1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1455E1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57A00">
              <w:rPr>
                <w:rFonts w:ascii="Times New Roman" w:hAnsi="Times New Roman" w:cs="Times New Roman"/>
              </w:rPr>
              <w:t>–8</w:t>
            </w:r>
          </w:p>
        </w:tc>
      </w:tr>
      <w:tr w:rsidR="00271707" w14:paraId="370C7921" w14:textId="77777777" w:rsidTr="00FB52FB">
        <w:trPr>
          <w:trHeight w:val="1427"/>
        </w:trPr>
        <w:tc>
          <w:tcPr>
            <w:tcW w:w="849" w:type="dxa"/>
            <w:vMerge/>
            <w:tcBorders>
              <w:left w:val="single" w:sz="2" w:space="0" w:color="000000"/>
            </w:tcBorders>
            <w:vAlign w:val="center"/>
          </w:tcPr>
          <w:p w14:paraId="4A99DF7F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0C1FE0C9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  <w:color w:val="000000"/>
              </w:rPr>
            </w:pPr>
            <w:r w:rsidRPr="00B14200">
              <w:rPr>
                <w:rFonts w:ascii="Times New Roman" w:hAnsi="Times New Roman" w:cs="Times New Roman"/>
              </w:rPr>
              <w:t xml:space="preserve">Postanowienia: Na mocy traktatu zaaranżowano małżeństwa dzieci Władysława II </w:t>
            </w:r>
            <w:r w:rsidRPr="00CA6990">
              <w:rPr>
                <w:rFonts w:ascii="Times New Roman" w:hAnsi="Times New Roman" w:cs="Times New Roman"/>
              </w:rPr>
              <w:t>Jagiellończyka (brata Zygmunta I Starego) z wnuka</w:t>
            </w:r>
            <w:r w:rsidRPr="00B14200">
              <w:rPr>
                <w:rFonts w:ascii="Times New Roman" w:hAnsi="Times New Roman" w:cs="Times New Roman"/>
              </w:rPr>
              <w:t xml:space="preserve">mi cesarza Maksymiliana I. 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FF23BC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1 pkt za opisanie postanowień traktatu z uwzględnieniem wskazanego w poleceniu fragmentu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00ABD4A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5C2575E0" w14:textId="77777777" w:rsidTr="00FB52FB">
        <w:tc>
          <w:tcPr>
            <w:tcW w:w="849" w:type="dxa"/>
            <w:vMerge/>
            <w:tcBorders>
              <w:left w:val="single" w:sz="2" w:space="0" w:color="000000"/>
            </w:tcBorders>
            <w:vAlign w:val="center"/>
          </w:tcPr>
          <w:p w14:paraId="748FB822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4897F353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W </w:t>
            </w:r>
            <w:r w:rsidRPr="00B57A00">
              <w:rPr>
                <w:rFonts w:ascii="Times New Roman" w:hAnsi="Times New Roman" w:cs="Times New Roman"/>
              </w:rPr>
              <w:t xml:space="preserve">1526 r. </w:t>
            </w:r>
            <w:r>
              <w:rPr>
                <w:rFonts w:ascii="Times New Roman" w:hAnsi="Times New Roman" w:cs="Times New Roman"/>
              </w:rPr>
              <w:t>Ferdynand</w:t>
            </w:r>
            <w:r w:rsidRPr="00B57A00">
              <w:rPr>
                <w:rFonts w:ascii="Times New Roman" w:hAnsi="Times New Roman" w:cs="Times New Roman"/>
              </w:rPr>
              <w:t xml:space="preserve"> Habsburg został królem Czech i Węgier.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5EA47A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1 pkt za poprawne podanie władcy oraz królestw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1D89052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0804429E" w14:textId="77777777" w:rsidTr="00FB52FB">
        <w:trPr>
          <w:trHeight w:val="1389"/>
        </w:trPr>
        <w:tc>
          <w:tcPr>
            <w:tcW w:w="849" w:type="dxa"/>
            <w:vMerge/>
            <w:tcBorders>
              <w:left w:val="single" w:sz="2" w:space="0" w:color="000000"/>
            </w:tcBorders>
            <w:vAlign w:val="center"/>
          </w:tcPr>
          <w:p w14:paraId="2427F548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4" w:space="0" w:color="auto"/>
            </w:tcBorders>
          </w:tcPr>
          <w:p w14:paraId="2BF99C01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c) Do realizacji traktatu wiedeńskiego doszło w wyniku bezpotomnej śmierci króla Ludwika II Jagiellończyka w bitwie z</w:t>
            </w:r>
            <w:r>
              <w:rPr>
                <w:rFonts w:ascii="Times New Roman" w:hAnsi="Times New Roman" w:cs="Times New Roman"/>
              </w:rPr>
              <w:t> </w:t>
            </w:r>
            <w:r w:rsidRPr="00B57A00">
              <w:rPr>
                <w:rFonts w:ascii="Times New Roman" w:hAnsi="Times New Roman" w:cs="Times New Roman"/>
              </w:rPr>
              <w:t>Turkami pod Mohaczem w 1526 r.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1E2ABD4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1 pkt za poprawne wyjaśnienie</w:t>
            </w:r>
          </w:p>
          <w:p w14:paraId="0FE6B936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  <w:p w14:paraId="215C1440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  <w:p w14:paraId="6481A79A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D079C4E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1B48D12B" w14:textId="77777777" w:rsidTr="00FB52FB">
        <w:trPr>
          <w:trHeight w:val="326"/>
        </w:trPr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7C588E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5DF90F" w14:textId="1244C439" w:rsidR="00271707" w:rsidRPr="00B57A00" w:rsidRDefault="00271707" w:rsidP="00D854D3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d) Najwięcej straciła dynastia Jagiellonów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54D3">
              <w:rPr>
                <w:rFonts w:ascii="Times New Roman" w:hAnsi="Times New Roman" w:cs="Times New Roman"/>
              </w:rPr>
              <w:t>(utraciła koronę Czech i Węgier po bezpotomnej śmierci Ludwika II Jagiellończyka, znaczenie dynastii zaczęło spadać), a najbardziej zyskali Habsburgowie (</w:t>
            </w:r>
            <w:r w:rsidR="00D854D3">
              <w:rPr>
                <w:rFonts w:ascii="Times New Roman" w:hAnsi="Times New Roman" w:cs="Times New Roman"/>
              </w:rPr>
              <w:t xml:space="preserve">nastąpił </w:t>
            </w:r>
            <w:r w:rsidRPr="00D854D3">
              <w:rPr>
                <w:rFonts w:ascii="Times New Roman" w:hAnsi="Times New Roman" w:cs="Times New Roman"/>
              </w:rPr>
              <w:t>wzrost ich potęgi w Europie Środkowo-Wschodniej</w:t>
            </w:r>
            <w:r w:rsidR="00D854D3" w:rsidRPr="00D854D3">
              <w:rPr>
                <w:rFonts w:ascii="Times New Roman" w:hAnsi="Times New Roman" w:cs="Times New Roman"/>
              </w:rPr>
              <w:t>).</w:t>
            </w:r>
            <w:r w:rsidRPr="00B57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2F287424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2 pkt za poprawną ocenę z</w:t>
            </w:r>
            <w:r>
              <w:rPr>
                <w:rFonts w:ascii="Times New Roman" w:hAnsi="Times New Roman" w:cs="Times New Roman"/>
              </w:rPr>
              <w:t> uzasadnieniem</w:t>
            </w:r>
          </w:p>
          <w:p w14:paraId="3DFC4BB1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1 pkt za p</w:t>
            </w:r>
            <w:r>
              <w:rPr>
                <w:rFonts w:ascii="Times New Roman" w:hAnsi="Times New Roman" w:cs="Times New Roman"/>
              </w:rPr>
              <w:t>oprawną ocenę bez uzasadnienia</w:t>
            </w:r>
          </w:p>
          <w:p w14:paraId="12F08B23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>0 pkt za odpowiedź niepoprawną lub niepełną albo brak odpowiedzi</w:t>
            </w:r>
          </w:p>
          <w:p w14:paraId="31167C48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AA355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24458E0C" w14:textId="77777777" w:rsidTr="00FB52FB">
        <w:tc>
          <w:tcPr>
            <w:tcW w:w="8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8D1791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66CDF150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pod Lepanto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AF6986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poprawną odpowiedź</w:t>
            </w:r>
          </w:p>
        </w:tc>
        <w:tc>
          <w:tcPr>
            <w:tcW w:w="1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FFCE4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0–4</w:t>
            </w:r>
          </w:p>
        </w:tc>
      </w:tr>
      <w:tr w:rsidR="00271707" w14:paraId="613F5196" w14:textId="77777777" w:rsidTr="00FB52FB"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672652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5F35E7F6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B57A00">
              <w:rPr>
                <w:rFonts w:ascii="Times New Roman" w:hAnsi="Times New Roman" w:cs="Times New Roman"/>
              </w:rPr>
              <w:t>) zwycięstwo Ligi Świętej nad Imperium Osmańskim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10AFD8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pkt za poprawną i pełną odpowiedź 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6C563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6BD75F14" w14:textId="77777777" w:rsidTr="00FB52FB"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29D38A" w14:textId="77777777" w:rsidR="00271707" w:rsidRDefault="00271707" w:rsidP="00FB52F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40A52C20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B57A00">
              <w:rPr>
                <w:rFonts w:ascii="Times New Roman" w:hAnsi="Times New Roman" w:cs="Times New Roman"/>
              </w:rPr>
              <w:t>) np. Bitwa pod Lepanto była traktowana jako starcie</w:t>
            </w:r>
            <w:r>
              <w:rPr>
                <w:rFonts w:ascii="Times New Roman" w:hAnsi="Times New Roman" w:cs="Times New Roman"/>
              </w:rPr>
              <w:t xml:space="preserve"> w wojnie religijnej pomiędzy koalicją państw chrześcijańskich a muzułmańskim Imperium Osmańskim. Wstawiennictwo świętych w niebie miało umożliwić zwycięstwo flocie chrześcijańskiej. 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B9A9D0C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pkt za właściwą/poprawną i wyczerpującą interpretację </w:t>
            </w:r>
          </w:p>
          <w:p w14:paraId="15878B89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pkt </w:t>
            </w:r>
            <w:r w:rsidRPr="00EB2B5B">
              <w:rPr>
                <w:rFonts w:ascii="Times New Roman" w:hAnsi="Times New Roman" w:cs="Times New Roman"/>
              </w:rPr>
              <w:t>za poprawną, niewyczerpującą tematu</w:t>
            </w:r>
            <w:r>
              <w:rPr>
                <w:rFonts w:ascii="Times New Roman" w:hAnsi="Times New Roman" w:cs="Times New Roman"/>
              </w:rPr>
              <w:t xml:space="preserve"> interpretację</w:t>
            </w:r>
          </w:p>
          <w:p w14:paraId="0C00C6C3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 za odpowiedź niepoprawną lub brak odpowiedzi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5DEF7" w14:textId="77777777" w:rsidR="00271707" w:rsidRDefault="00271707" w:rsidP="00FB52F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25B54BDC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6768B1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5A2833D4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np.</w:t>
            </w:r>
          </w:p>
          <w:p w14:paraId="53592A93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 xml:space="preserve">a) </w:t>
            </w:r>
            <w:r w:rsidRPr="00B57A00">
              <w:rPr>
                <w:rFonts w:ascii="Times New Roman" w:hAnsi="Times New Roman" w:cs="Times New Roman"/>
                <w:i/>
              </w:rPr>
              <w:t>kontynent</w:t>
            </w:r>
            <w:r w:rsidRPr="00B57A00">
              <w:rPr>
                <w:rFonts w:ascii="Times New Roman" w:hAnsi="Times New Roman" w:cs="Times New Roman"/>
              </w:rPr>
              <w:t xml:space="preserve"> Afryka: </w:t>
            </w:r>
            <w:r w:rsidRPr="00B57A00">
              <w:rPr>
                <w:rFonts w:ascii="Times New Roman" w:hAnsi="Times New Roman" w:cs="Times New Roman"/>
                <w:i/>
              </w:rPr>
              <w:t xml:space="preserve">sprzedaż </w:t>
            </w:r>
            <w:r w:rsidRPr="00B57A00">
              <w:rPr>
                <w:rFonts w:ascii="Times New Roman" w:hAnsi="Times New Roman" w:cs="Times New Roman"/>
              </w:rPr>
              <w:t xml:space="preserve">towarów rzemieślniczych przywiezionych z Europy, </w:t>
            </w:r>
            <w:r w:rsidRPr="00B57A00">
              <w:rPr>
                <w:rFonts w:ascii="Times New Roman" w:hAnsi="Times New Roman" w:cs="Times New Roman"/>
                <w:i/>
              </w:rPr>
              <w:t>kupno</w:t>
            </w:r>
            <w:r w:rsidRPr="00B57A00">
              <w:rPr>
                <w:rFonts w:ascii="Times New Roman" w:hAnsi="Times New Roman" w:cs="Times New Roman"/>
              </w:rPr>
              <w:t xml:space="preserve"> niewolników</w:t>
            </w:r>
          </w:p>
          <w:p w14:paraId="1EC32C16" w14:textId="77777777" w:rsidR="00271707" w:rsidRPr="00B57A00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 xml:space="preserve">b) </w:t>
            </w:r>
            <w:r w:rsidRPr="00B57A00">
              <w:rPr>
                <w:rFonts w:ascii="Times New Roman" w:hAnsi="Times New Roman" w:cs="Times New Roman"/>
                <w:i/>
              </w:rPr>
              <w:t>kontynent</w:t>
            </w:r>
            <w:r w:rsidRPr="00B57A00">
              <w:rPr>
                <w:rFonts w:ascii="Times New Roman" w:hAnsi="Times New Roman" w:cs="Times New Roman"/>
              </w:rPr>
              <w:t xml:space="preserve"> Ameryka: </w:t>
            </w:r>
            <w:r w:rsidRPr="00B57A00">
              <w:rPr>
                <w:rFonts w:ascii="Times New Roman" w:hAnsi="Times New Roman" w:cs="Times New Roman"/>
                <w:i/>
              </w:rPr>
              <w:t>sprzedaż</w:t>
            </w:r>
            <w:r w:rsidRPr="00B57A00">
              <w:rPr>
                <w:rFonts w:ascii="Times New Roman" w:hAnsi="Times New Roman" w:cs="Times New Roman"/>
              </w:rPr>
              <w:t xml:space="preserve"> niewolników przywiezionych z Afryki, </w:t>
            </w:r>
            <w:r w:rsidRPr="00B57A00">
              <w:rPr>
                <w:rFonts w:ascii="Times New Roman" w:hAnsi="Times New Roman" w:cs="Times New Roman"/>
                <w:i/>
              </w:rPr>
              <w:t>kupno</w:t>
            </w:r>
            <w:r w:rsidRPr="00B57A00">
              <w:rPr>
                <w:rFonts w:ascii="Times New Roman" w:hAnsi="Times New Roman" w:cs="Times New Roman"/>
              </w:rPr>
              <w:t xml:space="preserve"> towarów kolonialnych </w:t>
            </w:r>
          </w:p>
          <w:p w14:paraId="407F03E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B57A00">
              <w:rPr>
                <w:rFonts w:ascii="Times New Roman" w:hAnsi="Times New Roman" w:cs="Times New Roman"/>
              </w:rPr>
              <w:t xml:space="preserve">c) </w:t>
            </w:r>
            <w:r w:rsidRPr="00B57A00">
              <w:rPr>
                <w:rFonts w:ascii="Times New Roman" w:hAnsi="Times New Roman" w:cs="Times New Roman"/>
                <w:i/>
              </w:rPr>
              <w:t>kontynent</w:t>
            </w:r>
            <w:r w:rsidRPr="00B57A00">
              <w:rPr>
                <w:rFonts w:ascii="Times New Roman" w:hAnsi="Times New Roman" w:cs="Times New Roman"/>
              </w:rPr>
              <w:t xml:space="preserve"> Europa: </w:t>
            </w:r>
            <w:r w:rsidRPr="00B57A00">
              <w:rPr>
                <w:rFonts w:ascii="Times New Roman" w:hAnsi="Times New Roman" w:cs="Times New Roman"/>
                <w:i/>
              </w:rPr>
              <w:t xml:space="preserve">sprzedaż </w:t>
            </w:r>
            <w:r w:rsidRPr="00B57A00">
              <w:rPr>
                <w:rFonts w:ascii="Times New Roman" w:hAnsi="Times New Roman" w:cs="Times New Roman"/>
              </w:rPr>
              <w:t xml:space="preserve">towarów kolonialnych przywiezionych z Ameryki, </w:t>
            </w:r>
            <w:r w:rsidRPr="00B57A00">
              <w:rPr>
                <w:rFonts w:ascii="Times New Roman" w:hAnsi="Times New Roman" w:cs="Times New Roman"/>
                <w:i/>
              </w:rPr>
              <w:t xml:space="preserve">kupno </w:t>
            </w:r>
            <w:r w:rsidRPr="00B57A00">
              <w:rPr>
                <w:rFonts w:ascii="Times New Roman" w:hAnsi="Times New Roman" w:cs="Times New Roman"/>
              </w:rPr>
              <w:t>towarów rzemieślniczych wyprodukowanych w Europie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3C6CDA6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poprawne uzupełnienie każdego podpunktu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C53BC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3E55A0C0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2BF45D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2C4A6B87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  <w:i/>
              </w:rPr>
              <w:t>Indeks ksiąg zakazanych</w:t>
            </w:r>
          </w:p>
          <w:p w14:paraId="3E0BE86B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>
              <w:rPr>
                <w:rFonts w:ascii="Times New Roman" w:hAnsi="Times New Roman" w:cs="Times New Roman"/>
              </w:rPr>
              <w:t>encomienda</w:t>
            </w:r>
            <w:proofErr w:type="spellEnd"/>
          </w:p>
          <w:p w14:paraId="69E02A8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Akt supremacji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CD9A0C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odpowiedź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B9FFF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39C8DF79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04B88B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2E28A1A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C</w:t>
            </w:r>
          </w:p>
          <w:p w14:paraId="67CF93B5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C</w:t>
            </w:r>
          </w:p>
          <w:p w14:paraId="21627E7E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A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9B654A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9A698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0CAE26D2" w14:textId="77777777" w:rsidTr="00FB52FB">
        <w:trPr>
          <w:trHeight w:val="1059"/>
        </w:trPr>
        <w:tc>
          <w:tcPr>
            <w:tcW w:w="8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31FF05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4" w:space="0" w:color="000000"/>
            </w:tcBorders>
          </w:tcPr>
          <w:p w14:paraId="1B114965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57A00">
              <w:rPr>
                <w:rFonts w:ascii="Times New Roman" w:hAnsi="Times New Roman" w:cs="Times New Roman"/>
              </w:rPr>
              <w:t>) np. Przedmiotem krytyki są teolodzy scholastyczni odbiegający w swych rozważaniach od treści biblijnych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13974B9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pkt za podanie właściwej grupy osób oraz właściwego powodu </w:t>
            </w:r>
          </w:p>
          <w:p w14:paraId="143F8632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podanie właściwej grupy osób bez wskazania powodu</w:t>
            </w:r>
          </w:p>
          <w:p w14:paraId="640BED5A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pkt za odpowiedź niepoprawną lub brak odpowiedzi</w:t>
            </w:r>
          </w:p>
        </w:tc>
        <w:tc>
          <w:tcPr>
            <w:tcW w:w="1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D7C16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0–4</w:t>
            </w:r>
          </w:p>
        </w:tc>
      </w:tr>
      <w:tr w:rsidR="00271707" w14:paraId="684617F2" w14:textId="77777777" w:rsidTr="00FB52FB">
        <w:trPr>
          <w:trHeight w:val="1019"/>
        </w:trPr>
        <w:tc>
          <w:tcPr>
            <w:tcW w:w="8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13FD11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69E0202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Autorem tekstu jest humanista Erazm z Rotterdamu, spór z teologami scholastycznymi był domeną humanistów.</w:t>
            </w:r>
          </w:p>
        </w:tc>
        <w:tc>
          <w:tcPr>
            <w:tcW w:w="374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3F8EF4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każdy argument</w:t>
            </w: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C0559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07" w14:paraId="101D2B81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119F57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131AB32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– bitwa na Kulikowym Polu</w:t>
            </w:r>
          </w:p>
          <w:p w14:paraId="0258DF1B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– klęska Wielkiej Armady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73B7CC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ECE4D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0–2</w:t>
            </w:r>
          </w:p>
        </w:tc>
      </w:tr>
      <w:tr w:rsidR="00271707" w14:paraId="55F62F62" w14:textId="77777777" w:rsidTr="00FB52FB"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1AAAEF" w14:textId="77777777" w:rsidR="00271707" w:rsidRDefault="00271707" w:rsidP="00FB52FB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</w:tcPr>
          <w:p w14:paraId="7C1C8011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A, C, F</w:t>
            </w:r>
          </w:p>
        </w:tc>
        <w:tc>
          <w:tcPr>
            <w:tcW w:w="374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6A05E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2821C" w14:textId="77777777" w:rsidR="00271707" w:rsidRDefault="00271707" w:rsidP="00FB52FB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</w:p>
        </w:tc>
      </w:tr>
      <w:tr w:rsidR="00271707" w14:paraId="5F21546C" w14:textId="77777777" w:rsidTr="00FB52FB">
        <w:tc>
          <w:tcPr>
            <w:tcW w:w="912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08499D1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224" w:type="dxa"/>
            <w:gridSpan w:val="2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0DD13F" w14:textId="77777777" w:rsidR="00271707" w:rsidRDefault="00271707" w:rsidP="00FB52FB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7A00">
              <w:rPr>
                <w:rFonts w:ascii="Times New Roman" w:hAnsi="Times New Roman" w:cs="Times New Roman"/>
                <w:b/>
              </w:rPr>
              <w:t>41 punktów</w:t>
            </w:r>
          </w:p>
        </w:tc>
      </w:tr>
    </w:tbl>
    <w:p w14:paraId="1CB09AB6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E2C0C0A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AD69FE5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56C0D9E0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F733D5E" w14:textId="77777777" w:rsidR="00271707" w:rsidRDefault="00271707" w:rsidP="00271707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43061491" w14:textId="77777777" w:rsidR="00271707" w:rsidRDefault="00271707" w:rsidP="00271707"/>
    <w:p w14:paraId="355E6392" w14:textId="77777777" w:rsidR="00271707" w:rsidRDefault="00271707">
      <w:pPr>
        <w:textAlignment w:val="auto"/>
        <w:rPr>
          <w:rFonts w:ascii="Times New Roman" w:hAnsi="Times New Roman"/>
        </w:rPr>
      </w:pPr>
    </w:p>
    <w:p w14:paraId="17ED73AE" w14:textId="77777777" w:rsidR="001611B1" w:rsidRDefault="001611B1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sectPr w:rsidR="001611B1">
      <w:footerReference w:type="default" r:id="rId11"/>
      <w:pgSz w:w="11906" w:h="16838"/>
      <w:pgMar w:top="737" w:right="1020" w:bottom="765" w:left="102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0A923" w14:textId="77777777" w:rsidR="00596B34" w:rsidRDefault="006D76BF">
      <w:r>
        <w:separator/>
      </w:r>
    </w:p>
  </w:endnote>
  <w:endnote w:type="continuationSeparator" w:id="0">
    <w:p w14:paraId="6F5A4E5B" w14:textId="77777777" w:rsidR="00596B34" w:rsidRDefault="006D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poloniaNovaLekkaOT-Italic">
    <w:altName w:val="MS Gothic"/>
    <w:charset w:val="80"/>
    <w:family w:val="swiss"/>
    <w:pitch w:val="default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215307"/>
      <w:docPartObj>
        <w:docPartGallery w:val="Page Numbers (Bottom of Page)"/>
        <w:docPartUnique/>
      </w:docPartObj>
    </w:sdtPr>
    <w:sdtEndPr/>
    <w:sdtContent>
      <w:p w14:paraId="3142CA3B" w14:textId="77777777" w:rsidR="001611B1" w:rsidRDefault="006D76BF">
        <w:pPr>
          <w:pStyle w:val="Stopka"/>
        </w:pPr>
        <w:r>
          <w:rPr>
            <w:noProof/>
            <w:lang w:eastAsia="pl-PL" w:bidi="ar-SA"/>
          </w:rPr>
          <w:drawing>
            <wp:anchor distT="0" distB="0" distL="0" distR="0" simplePos="0" relativeHeight="11" behindDoc="1" locked="0" layoutInCell="0" allowOverlap="1" wp14:anchorId="722F4909" wp14:editId="1B11D7CE">
              <wp:simplePos x="0" y="0"/>
              <wp:positionH relativeFrom="column">
                <wp:posOffset>4831080</wp:posOffset>
              </wp:positionH>
              <wp:positionV relativeFrom="paragraph">
                <wp:posOffset>24765</wp:posOffset>
              </wp:positionV>
              <wp:extent cx="900430" cy="391795"/>
              <wp:effectExtent l="0" t="0" r="0" b="0"/>
              <wp:wrapNone/>
              <wp:docPr id="13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0430" cy="3917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</w:instrText>
        </w:r>
        <w:r>
          <w:fldChar w:fldCharType="separate"/>
        </w:r>
        <w:r w:rsidR="006E7C98">
          <w:rPr>
            <w:noProof/>
          </w:rPr>
          <w:t>4</w:t>
        </w:r>
        <w:r>
          <w:fldChar w:fldCharType="end"/>
        </w:r>
      </w:p>
    </w:sdtContent>
  </w:sdt>
  <w:p w14:paraId="6A5510DF" w14:textId="77777777" w:rsidR="001611B1" w:rsidRDefault="006D76BF">
    <w:pPr>
      <w:tabs>
        <w:tab w:val="center" w:pos="4933"/>
        <w:tab w:val="left" w:pos="8110"/>
      </w:tabs>
    </w:pPr>
    <w:r>
      <w:rPr>
        <w:color w:val="7F7F7F"/>
        <w:sz w:val="16"/>
        <w:szCs w:val="16"/>
      </w:rPr>
      <w:tab/>
      <w:t>Materiały do serii „Ślady czasu” pobrane ze strony www.gwo.pl</w:t>
    </w:r>
    <w:r>
      <w:rPr>
        <w:color w:val="7F7F7F"/>
        <w:sz w:val="16"/>
        <w:szCs w:val="16"/>
      </w:rPr>
      <w:tab/>
    </w:r>
  </w:p>
  <w:p w14:paraId="5C753A3D" w14:textId="77777777" w:rsidR="001611B1" w:rsidRDefault="001611B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BBCB3" w14:textId="77777777" w:rsidR="00596B34" w:rsidRDefault="006D76BF">
      <w:r>
        <w:separator/>
      </w:r>
    </w:p>
  </w:footnote>
  <w:footnote w:type="continuationSeparator" w:id="0">
    <w:p w14:paraId="710057C2" w14:textId="77777777" w:rsidR="00596B34" w:rsidRDefault="006D7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B1"/>
    <w:rsid w:val="000348E5"/>
    <w:rsid w:val="00041009"/>
    <w:rsid w:val="0012487C"/>
    <w:rsid w:val="001611B1"/>
    <w:rsid w:val="001B3086"/>
    <w:rsid w:val="00264457"/>
    <w:rsid w:val="00271707"/>
    <w:rsid w:val="002808F1"/>
    <w:rsid w:val="002F1F26"/>
    <w:rsid w:val="00301CDB"/>
    <w:rsid w:val="00412358"/>
    <w:rsid w:val="00430DF1"/>
    <w:rsid w:val="004F4C3F"/>
    <w:rsid w:val="00596B34"/>
    <w:rsid w:val="005972E2"/>
    <w:rsid w:val="005F7A23"/>
    <w:rsid w:val="00612175"/>
    <w:rsid w:val="006B3C2F"/>
    <w:rsid w:val="006D76BF"/>
    <w:rsid w:val="006E7C98"/>
    <w:rsid w:val="007831B8"/>
    <w:rsid w:val="00B6365D"/>
    <w:rsid w:val="00BE567A"/>
    <w:rsid w:val="00C223C3"/>
    <w:rsid w:val="00CD1354"/>
    <w:rsid w:val="00CE7D12"/>
    <w:rsid w:val="00D60E37"/>
    <w:rsid w:val="00D854D3"/>
    <w:rsid w:val="00DB0129"/>
    <w:rsid w:val="00DF5B19"/>
    <w:rsid w:val="00E752EE"/>
    <w:rsid w:val="00EE237C"/>
    <w:rsid w:val="00F54F68"/>
    <w:rsid w:val="00F5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929E"/>
  <w15:docId w15:val="{FDDA7D0D-A811-4D1C-9961-F9806BE0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D7630C"/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7630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630C"/>
    <w:rPr>
      <w:rFonts w:ascii="Segoe UI" w:hAnsi="Segoe UI" w:cs="Mangal"/>
      <w:sz w:val="18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D7630C"/>
    <w:rPr>
      <w:rFonts w:ascii="Segoe UI" w:hAnsi="Segoe UI" w:cs="Mangal"/>
      <w:sz w:val="18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630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1C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A1C67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1C67"/>
    <w:rPr>
      <w:rFonts w:cs="Mangal"/>
      <w:b/>
      <w:bCs/>
      <w:sz w:val="20"/>
      <w:szCs w:val="18"/>
    </w:rPr>
  </w:style>
  <w:style w:type="paragraph" w:customStyle="1" w:styleId="Nagwek1">
    <w:name w:val="Nagłówek1"/>
    <w:basedOn w:val="Standard"/>
    <w:next w:val="Textbody"/>
    <w:link w:val="NagwekZnak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Zawartotabeli">
    <w:name w:val="Zawartość tabeli"/>
    <w:basedOn w:val="Standard"/>
    <w:qFormat/>
    <w:pPr>
      <w:widowControl w:val="0"/>
      <w:suppressLineNumbers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933"/>
        <w:tab w:val="right" w:pos="9866"/>
      </w:tabs>
    </w:pPr>
  </w:style>
  <w:style w:type="paragraph" w:styleId="Stopka">
    <w:name w:val="footer"/>
    <w:basedOn w:val="Gwkaistopka"/>
    <w:link w:val="StopkaZnak"/>
    <w:uiPriority w:val="99"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agwek">
    <w:name w:val="header"/>
    <w:basedOn w:val="Normalny"/>
    <w:uiPriority w:val="99"/>
    <w:unhideWhenUsed/>
    <w:rsid w:val="00D7630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630C"/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A1C67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1C67"/>
    <w:rPr>
      <w:b/>
      <w:bCs/>
    </w:rPr>
  </w:style>
  <w:style w:type="paragraph" w:styleId="Poprawka">
    <w:name w:val="Revision"/>
    <w:uiPriority w:val="99"/>
    <w:semiHidden/>
    <w:qFormat/>
    <w:rsid w:val="00CA1C67"/>
    <w:pPr>
      <w:suppressAutoHyphens w:val="0"/>
    </w:pPr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912ADA"/>
    <w:pPr>
      <w:ind w:left="720"/>
      <w:contextualSpacing/>
    </w:pPr>
    <w:rPr>
      <w:rFonts w:cs="Mangal"/>
      <w:szCs w:val="21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D42F-ED3E-4E90-8665-43379598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1938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dc:description/>
  <cp:lastModifiedBy>Agata Bugiel</cp:lastModifiedBy>
  <cp:revision>15</cp:revision>
  <cp:lastPrinted>2022-04-20T11:52:00Z</cp:lastPrinted>
  <dcterms:created xsi:type="dcterms:W3CDTF">2021-09-15T08:59:00Z</dcterms:created>
  <dcterms:modified xsi:type="dcterms:W3CDTF">2022-04-20T11:52:00Z</dcterms:modified>
  <dc:language>pl-PL</dc:language>
</cp:coreProperties>
</file>