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64" w:rsidRPr="00A2400B" w:rsidRDefault="00341464" w:rsidP="00341464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t>s. 173</w:t>
      </w:r>
    </w:p>
    <w:p w:rsidR="00341464" w:rsidRDefault="00341464" w:rsidP="00341464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341464" w:rsidRPr="00112F01" w:rsidRDefault="00341464" w:rsidP="00341464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341464" w:rsidRPr="00112F01" w:rsidRDefault="00341464" w:rsidP="00341464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341464" w:rsidRPr="00112F01" w:rsidRDefault="00341464" w:rsidP="00341464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1. Obejmuję, jako Tymczasowy Naczelnik Państwa, Najwyższą Władzę Republiki Polskiej i będę ją sprawował aż do czasu zwołania Sejmu Ustawodawczego.</w:t>
      </w:r>
    </w:p>
    <w:p w:rsidR="00341464" w:rsidRPr="00112F01" w:rsidRDefault="00341464" w:rsidP="00341464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2. Rząd Republiki Polskiej stanowią mianowani przeze mnie i odpowiedzialni przede mną, aż do zebrania się Sejmu, Prezydent Ministrów* i Ministrowie.</w:t>
      </w:r>
    </w:p>
    <w:p w:rsidR="00341464" w:rsidRPr="008C57DD" w:rsidRDefault="00341464" w:rsidP="00341464">
      <w:pPr>
        <w:autoSpaceDE w:val="0"/>
        <w:autoSpaceDN w:val="0"/>
        <w:adjustRightInd w:val="0"/>
        <w:spacing w:line="276" w:lineRule="auto"/>
        <w:rPr>
          <w:rFonts w:ascii="Cambria" w:hAnsi="Cambria"/>
          <w:szCs w:val="26"/>
        </w:rPr>
      </w:pPr>
      <w:r w:rsidRPr="008C57DD">
        <w:rPr>
          <w:rFonts w:ascii="Cambria" w:hAnsi="Cambria" w:cs="MinionPro-It"/>
          <w:i/>
          <w:iCs/>
          <w:szCs w:val="26"/>
        </w:rPr>
        <w:t>Dekret o najwyższej władzy reprezentacyjnej Republiki Polskiej</w:t>
      </w:r>
      <w:r w:rsidRPr="008C57DD">
        <w:rPr>
          <w:rFonts w:ascii="Cambria" w:hAnsi="Cambria" w:cs="MinionPro-Regular"/>
          <w:szCs w:val="26"/>
        </w:rPr>
        <w:t>, 22 XI 1918 r.</w:t>
      </w:r>
    </w:p>
    <w:p w:rsidR="00341464" w:rsidRDefault="00341464" w:rsidP="00341464">
      <w:pPr>
        <w:spacing w:line="276" w:lineRule="auto"/>
        <w:rPr>
          <w:rFonts w:ascii="Cambria" w:hAnsi="Cambria"/>
          <w:sz w:val="26"/>
          <w:szCs w:val="26"/>
        </w:rPr>
      </w:pPr>
    </w:p>
    <w:p w:rsidR="00341464" w:rsidRDefault="00341464" w:rsidP="00341464">
      <w:pPr>
        <w:spacing w:line="276" w:lineRule="auto"/>
        <w:rPr>
          <w:rFonts w:ascii="Cambria" w:hAnsi="Cambria"/>
          <w:szCs w:val="26"/>
        </w:rPr>
      </w:pPr>
      <w:r w:rsidRPr="00D636C1">
        <w:rPr>
          <w:rFonts w:ascii="Cambria" w:hAnsi="Cambria"/>
          <w:b/>
          <w:szCs w:val="26"/>
        </w:rPr>
        <w:t>Prezydent Ministrów</w:t>
      </w:r>
      <w:r w:rsidRPr="00D636C1">
        <w:rPr>
          <w:rFonts w:ascii="Cambria" w:hAnsi="Cambria"/>
          <w:szCs w:val="26"/>
        </w:rPr>
        <w:t xml:space="preserve"> – premier, tj. szef rządu</w:t>
      </w:r>
    </w:p>
    <w:p w:rsidR="00341464" w:rsidRPr="00D636C1" w:rsidRDefault="00341464" w:rsidP="00341464">
      <w:pPr>
        <w:spacing w:line="276" w:lineRule="auto"/>
        <w:rPr>
          <w:rFonts w:ascii="Cambria" w:hAnsi="Cambria"/>
          <w:szCs w:val="26"/>
        </w:rPr>
      </w:pPr>
    </w:p>
    <w:p w:rsidR="00341464" w:rsidRPr="00112F01" w:rsidRDefault="00341464" w:rsidP="00341464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61844">
        <w:rPr>
          <w:rFonts w:ascii="Cambria" w:hAnsi="Cambria" w:cstheme="minorHAnsi"/>
          <w:b/>
          <w:sz w:val="26"/>
          <w:szCs w:val="26"/>
        </w:rPr>
        <w:t>1.</w:t>
      </w:r>
      <w:r w:rsidRPr="00112F01">
        <w:rPr>
          <w:rFonts w:ascii="Cambria" w:hAnsi="Cambria" w:cstheme="minorHAnsi"/>
          <w:sz w:val="26"/>
          <w:szCs w:val="26"/>
        </w:rPr>
        <w:t xml:space="preserve"> Postać, która wydała zacytowany dekret, to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Roman Dmowski.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Jędrzej Moraczewski.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Ignacy Daszyński.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Józef Piłsudski.</w:t>
      </w:r>
    </w:p>
    <w:p w:rsidR="00341464" w:rsidRPr="00112F01" w:rsidRDefault="00341464" w:rsidP="00341464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61844">
        <w:rPr>
          <w:rFonts w:ascii="Cambria" w:hAnsi="Cambria" w:cstheme="minorHAnsi"/>
          <w:b/>
          <w:sz w:val="26"/>
          <w:szCs w:val="26"/>
        </w:rPr>
        <w:t>2.</w:t>
      </w:r>
      <w:r w:rsidRPr="00112F01">
        <w:rPr>
          <w:rFonts w:ascii="Cambria" w:hAnsi="Cambria" w:cstheme="minorHAnsi"/>
          <w:sz w:val="26"/>
          <w:szCs w:val="26"/>
        </w:rPr>
        <w:t xml:space="preserve"> </w:t>
      </w:r>
      <w:r>
        <w:rPr>
          <w:rFonts w:ascii="Cambria" w:hAnsi="Cambria" w:cstheme="minorHAnsi"/>
          <w:sz w:val="26"/>
          <w:szCs w:val="26"/>
        </w:rPr>
        <w:t>Artykuł</w:t>
      </w:r>
      <w:r w:rsidRPr="00112F01">
        <w:rPr>
          <w:rFonts w:ascii="Cambria" w:hAnsi="Cambria" w:cstheme="minorHAnsi"/>
          <w:sz w:val="26"/>
          <w:szCs w:val="26"/>
        </w:rPr>
        <w:t xml:space="preserve"> 2</w:t>
      </w:r>
      <w:r>
        <w:rPr>
          <w:rFonts w:ascii="Cambria" w:hAnsi="Cambria" w:cstheme="minorHAnsi"/>
          <w:sz w:val="26"/>
          <w:szCs w:val="26"/>
        </w:rPr>
        <w:t>.</w:t>
      </w:r>
      <w:r w:rsidRPr="00112F01">
        <w:rPr>
          <w:rFonts w:ascii="Cambria" w:hAnsi="Cambria" w:cstheme="minorHAnsi"/>
          <w:sz w:val="26"/>
          <w:szCs w:val="26"/>
        </w:rPr>
        <w:t xml:space="preserve"> dekretu mówi o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a) powołaniu </w:t>
      </w:r>
      <w:r>
        <w:rPr>
          <w:rFonts w:ascii="Cambria" w:hAnsi="Cambria" w:cstheme="minorHAnsi"/>
          <w:sz w:val="26"/>
          <w:szCs w:val="26"/>
        </w:rPr>
        <w:t>s</w:t>
      </w:r>
      <w:r w:rsidRPr="00112F01">
        <w:rPr>
          <w:rFonts w:ascii="Cambria" w:hAnsi="Cambria" w:cstheme="minorHAnsi"/>
          <w:sz w:val="26"/>
          <w:szCs w:val="26"/>
        </w:rPr>
        <w:t>ejmu.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utworzeniu Republiki Polskiej.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c) mianowaniu członków </w:t>
      </w:r>
      <w:r>
        <w:rPr>
          <w:rFonts w:ascii="Cambria" w:hAnsi="Cambria" w:cstheme="minorHAnsi"/>
          <w:sz w:val="26"/>
          <w:szCs w:val="26"/>
        </w:rPr>
        <w:t>s</w:t>
      </w:r>
      <w:r w:rsidRPr="00112F01">
        <w:rPr>
          <w:rFonts w:ascii="Cambria" w:hAnsi="Cambria" w:cstheme="minorHAnsi"/>
          <w:sz w:val="26"/>
          <w:szCs w:val="26"/>
        </w:rPr>
        <w:t>ejmu.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ustanowieniu rządu przez Tymczasowego Naczelnika Państwa.</w:t>
      </w:r>
    </w:p>
    <w:p w:rsidR="00341464" w:rsidRDefault="00341464" w:rsidP="00341464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341464" w:rsidRDefault="00341464" w:rsidP="00341464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341464" w:rsidRDefault="00341464" w:rsidP="00341464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341464" w:rsidRDefault="00341464" w:rsidP="00341464">
      <w:pPr>
        <w:spacing w:after="0" w:line="276" w:lineRule="auto"/>
        <w:rPr>
          <w:rFonts w:ascii="Cambria" w:hAnsi="Cambria"/>
          <w:b/>
          <w:iCs/>
          <w:sz w:val="26"/>
          <w:szCs w:val="26"/>
        </w:rPr>
      </w:pPr>
    </w:p>
    <w:p w:rsidR="00341464" w:rsidRPr="00EA4BBA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EA4BBA">
        <w:rPr>
          <w:rFonts w:ascii="Cambria" w:hAnsi="Cambria" w:cstheme="minorHAnsi"/>
          <w:sz w:val="26"/>
          <w:szCs w:val="26"/>
        </w:rPr>
        <w:t>Odpowiedź: 1. d)</w:t>
      </w:r>
    </w:p>
    <w:p w:rsidR="00341464" w:rsidRPr="00112F01" w:rsidRDefault="00341464" w:rsidP="0034146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EA4BBA">
        <w:rPr>
          <w:rFonts w:ascii="Cambria" w:hAnsi="Cambria" w:cstheme="minorHAnsi"/>
          <w:sz w:val="26"/>
          <w:szCs w:val="26"/>
        </w:rPr>
        <w:t>Odpowiedź: 2. d)</w:t>
      </w:r>
    </w:p>
    <w:p w:rsidR="00F071EF" w:rsidRDefault="00F071EF"/>
    <w:p w:rsidR="00341464" w:rsidRDefault="00341464"/>
    <w:p w:rsidR="00341464" w:rsidRDefault="00341464"/>
    <w:p w:rsidR="00341464" w:rsidRDefault="00341464"/>
    <w:p w:rsidR="00341464" w:rsidRDefault="00341464"/>
    <w:p w:rsidR="00341464" w:rsidRDefault="00341464"/>
    <w:p w:rsidR="00341464" w:rsidRDefault="00341464"/>
    <w:p w:rsidR="00341464" w:rsidRDefault="00341464"/>
    <w:p w:rsidR="00341464" w:rsidRDefault="00341464"/>
    <w:p w:rsidR="009B14D7" w:rsidRPr="00A2400B" w:rsidRDefault="009B14D7" w:rsidP="009B14D7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lastRenderedPageBreak/>
        <w:t>s. 180</w:t>
      </w:r>
    </w:p>
    <w:p w:rsidR="009B14D7" w:rsidRDefault="009B14D7" w:rsidP="009B14D7">
      <w:pPr>
        <w:spacing w:line="276" w:lineRule="auto"/>
        <w:rPr>
          <w:rFonts w:ascii="Cambria" w:hAnsi="Cambria" w:cstheme="minorHAnsi"/>
          <w:bCs/>
          <w:iCs/>
          <w:sz w:val="26"/>
          <w:szCs w:val="26"/>
        </w:rPr>
      </w:pPr>
      <w:r w:rsidRPr="00315AFA">
        <w:rPr>
          <w:rFonts w:ascii="Cambria" w:hAnsi="Cambria" w:cstheme="minorHAnsi"/>
          <w:bCs/>
          <w:iCs/>
          <w:sz w:val="26"/>
          <w:szCs w:val="26"/>
        </w:rPr>
        <w:t>Przeczytaj tekst źródłowy, a następnie dokończ zdania. Wybierz właściwe odpo</w:t>
      </w:r>
      <w:r w:rsidRPr="00315AFA">
        <w:rPr>
          <w:rFonts w:ascii="Cambria" w:hAnsi="Cambria" w:cstheme="minorHAnsi"/>
          <w:bCs/>
          <w:iCs/>
          <w:sz w:val="26"/>
          <w:szCs w:val="26"/>
        </w:rPr>
        <w:softHyphen/>
        <w:t>wiedzi spośród podanych.</w:t>
      </w:r>
      <w:r>
        <w:rPr>
          <w:rFonts w:ascii="Cambria" w:hAnsi="Cambria" w:cstheme="minorHAnsi"/>
          <w:bCs/>
          <w:iCs/>
          <w:sz w:val="26"/>
          <w:szCs w:val="26"/>
        </w:rPr>
        <w:t xml:space="preserve"> </w:t>
      </w:r>
      <w:r w:rsidRPr="00FC54CA">
        <w:rPr>
          <w:rFonts w:ascii="Cambria" w:hAnsi="Cambria" w:cstheme="minorHAnsi"/>
          <w:bCs/>
          <w:iCs/>
          <w:sz w:val="26"/>
          <w:szCs w:val="26"/>
        </w:rPr>
        <w:t>Uwaga: poprawna może być więcej niż jedna odpo</w:t>
      </w:r>
      <w:r w:rsidRPr="00FC54CA">
        <w:rPr>
          <w:rFonts w:ascii="Cambria" w:hAnsi="Cambria" w:cstheme="minorHAnsi"/>
          <w:bCs/>
          <w:iCs/>
          <w:sz w:val="26"/>
          <w:szCs w:val="26"/>
        </w:rPr>
        <w:softHyphen/>
        <w:t>wiedź.</w:t>
      </w:r>
    </w:p>
    <w:p w:rsidR="009B14D7" w:rsidRPr="00112F01" w:rsidRDefault="009B14D7" w:rsidP="009B14D7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9B14D7" w:rsidRPr="00112F01" w:rsidRDefault="009B14D7" w:rsidP="009B14D7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9B14D7" w:rsidRPr="00112F01" w:rsidRDefault="009B14D7" w:rsidP="009B14D7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Gdy propozycje Wysokiej Komisji Międzysojuszniczej [...] co do podziału Górnego Śląska dostały się do wiadomości [...] polskich robotników i chłopów, którzy od wieków są przedmiotem [...] wyzysku i brutalnej pol</w:t>
      </w:r>
      <w:r>
        <w:rPr>
          <w:rFonts w:ascii="Cambria" w:hAnsi="Cambria" w:cs="NaomiSansEFN-Italic"/>
          <w:i/>
          <w:iCs/>
          <w:sz w:val="26"/>
          <w:szCs w:val="26"/>
        </w:rPr>
        <w:t>ityki represji ze strony Prus i </w:t>
      </w:r>
      <w:r w:rsidRPr="00112F01">
        <w:rPr>
          <w:rFonts w:ascii="Cambria" w:hAnsi="Cambria" w:cs="NaomiSansEFN-Italic"/>
          <w:i/>
          <w:iCs/>
          <w:sz w:val="26"/>
          <w:szCs w:val="26"/>
        </w:rPr>
        <w:t>Niemiec, ogarnęła te masy bezgraniczna rozpacz na myśl, że znowu mogą powrócić pod jarzmo prusko-niemieckie. [...] Ten lud, który w przeciągu ostatnich dwóch lat po raz trzeci chwyta za broń przeciwko Niemcom, nigdy już nie zniesie panowania prusko</w:t>
      </w:r>
      <w:r w:rsidRPr="00112F01">
        <w:rPr>
          <w:rFonts w:ascii="Cambria" w:hAnsi="Cambria" w:cs="NaomiSansEFN-Italic"/>
          <w:i/>
          <w:iCs/>
          <w:sz w:val="26"/>
          <w:szCs w:val="26"/>
        </w:rPr>
        <w:noBreakHyphen/>
        <w:t xml:space="preserve">niemieckiego. A ja ten lud znam, bo jestem synem jego i od lat dwudziestu razem z nim walczę o prawa i wolność jego. Zaręczam, że lud ten zdecydowany jest raczej na to, by wojska alianckie go </w:t>
      </w:r>
      <w:proofErr w:type="spellStart"/>
      <w:r w:rsidRPr="00112F01">
        <w:rPr>
          <w:rFonts w:ascii="Cambria" w:hAnsi="Cambria" w:cs="NaomiSansEFN-Italic"/>
          <w:i/>
          <w:iCs/>
          <w:sz w:val="26"/>
          <w:szCs w:val="26"/>
        </w:rPr>
        <w:t>wysiekły</w:t>
      </w:r>
      <w:proofErr w:type="spellEnd"/>
      <w:r w:rsidRPr="00112F01">
        <w:rPr>
          <w:rFonts w:ascii="Cambria" w:hAnsi="Cambria" w:cs="NaomiSansEFN-Italic"/>
          <w:i/>
          <w:iCs/>
          <w:sz w:val="26"/>
          <w:szCs w:val="26"/>
        </w:rPr>
        <w:t xml:space="preserve"> co do jednego, niż żeby miał ponownie uchylić karku pod pruskie jarzmo.</w:t>
      </w:r>
    </w:p>
    <w:p w:rsidR="009B14D7" w:rsidRPr="00750AAA" w:rsidRDefault="009B14D7" w:rsidP="009B14D7">
      <w:pPr>
        <w:autoSpaceDE w:val="0"/>
        <w:autoSpaceDN w:val="0"/>
        <w:adjustRightInd w:val="0"/>
        <w:spacing w:line="276" w:lineRule="auto"/>
        <w:rPr>
          <w:rFonts w:ascii="Cambria" w:hAnsi="Cambria"/>
          <w:szCs w:val="26"/>
        </w:rPr>
      </w:pPr>
      <w:r w:rsidRPr="00750AAA">
        <w:rPr>
          <w:rFonts w:ascii="Cambria" w:hAnsi="Cambria" w:cs="MinionPro-Regular"/>
          <w:szCs w:val="26"/>
        </w:rPr>
        <w:t xml:space="preserve">Wojciech Korfanty, </w:t>
      </w:r>
      <w:r w:rsidRPr="00750AAA">
        <w:rPr>
          <w:rFonts w:ascii="Cambria" w:hAnsi="Cambria" w:cs="MinionPro-It"/>
          <w:i/>
          <w:iCs/>
          <w:szCs w:val="26"/>
        </w:rPr>
        <w:t>Nota do rządów…</w:t>
      </w:r>
      <w:r w:rsidRPr="00750AAA">
        <w:rPr>
          <w:rFonts w:ascii="Cambria" w:hAnsi="Cambria" w:cs="MinionPro-Regular"/>
          <w:szCs w:val="26"/>
        </w:rPr>
        <w:t>, 1921 r.</w:t>
      </w:r>
    </w:p>
    <w:p w:rsidR="009B14D7" w:rsidRPr="00112F01" w:rsidRDefault="009B14D7" w:rsidP="009B14D7">
      <w:pPr>
        <w:spacing w:line="276" w:lineRule="auto"/>
        <w:rPr>
          <w:rFonts w:ascii="Cambria" w:hAnsi="Cambria"/>
          <w:sz w:val="26"/>
          <w:szCs w:val="26"/>
        </w:rPr>
      </w:pPr>
    </w:p>
    <w:p w:rsidR="009B14D7" w:rsidRPr="00112F01" w:rsidRDefault="009B14D7" w:rsidP="009B14D7">
      <w:pPr>
        <w:spacing w:line="276" w:lineRule="auto"/>
        <w:rPr>
          <w:rFonts w:ascii="Cambria" w:hAnsi="Cambria"/>
          <w:sz w:val="26"/>
          <w:szCs w:val="26"/>
        </w:rPr>
      </w:pPr>
    </w:p>
    <w:p w:rsidR="009B14D7" w:rsidRPr="00112F01" w:rsidRDefault="009B14D7" w:rsidP="009B14D7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92316E">
        <w:rPr>
          <w:rFonts w:ascii="Cambria" w:hAnsi="Cambria" w:cstheme="minorHAnsi"/>
          <w:b/>
          <w:sz w:val="26"/>
          <w:szCs w:val="26"/>
        </w:rPr>
        <w:t>1.</w:t>
      </w:r>
      <w:r w:rsidRPr="00112F01">
        <w:rPr>
          <w:rFonts w:ascii="Cambria" w:hAnsi="Cambria" w:cstheme="minorHAnsi"/>
          <w:sz w:val="26"/>
          <w:szCs w:val="26"/>
        </w:rPr>
        <w:t xml:space="preserve"> Lud, o którym mowa w tekście, to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Polacy.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Niemcy.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Prusacy.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Austriacy.</w:t>
      </w:r>
    </w:p>
    <w:p w:rsidR="009B14D7" w:rsidRPr="00112F01" w:rsidRDefault="009B14D7" w:rsidP="009B14D7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92316E">
        <w:rPr>
          <w:rFonts w:ascii="Cambria" w:hAnsi="Cambria" w:cstheme="minorHAnsi"/>
          <w:b/>
          <w:sz w:val="26"/>
          <w:szCs w:val="26"/>
        </w:rPr>
        <w:t xml:space="preserve">2. </w:t>
      </w:r>
      <w:r w:rsidRPr="00112F01">
        <w:rPr>
          <w:rFonts w:ascii="Cambria" w:hAnsi="Cambria" w:cstheme="minorHAnsi"/>
          <w:sz w:val="26"/>
          <w:szCs w:val="26"/>
        </w:rPr>
        <w:t>Z tekstu wynika, że mieszkańcy spornych ziem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chcą pozostać w granicach Niemiec.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oczekują przyznania im niepodległości.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nie chcą znaleźć się w państwie niemieckim.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oczekują, że znajdą się one pod kontrolą Komisji Międzysojuszniczej.</w:t>
      </w:r>
    </w:p>
    <w:p w:rsidR="009B14D7" w:rsidRPr="001B3484" w:rsidRDefault="009B14D7" w:rsidP="009B14D7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1B3484">
        <w:rPr>
          <w:rFonts w:ascii="Cambria" w:hAnsi="Cambria" w:cstheme="minorHAnsi"/>
          <w:b/>
          <w:sz w:val="26"/>
          <w:szCs w:val="26"/>
        </w:rPr>
        <w:t xml:space="preserve">3. </w:t>
      </w:r>
      <w:r w:rsidRPr="001B3484">
        <w:rPr>
          <w:rFonts w:ascii="Cambria" w:hAnsi="Cambria" w:cstheme="minorHAnsi"/>
          <w:sz w:val="26"/>
          <w:szCs w:val="26"/>
        </w:rPr>
        <w:t>Jako przyczyny negatywnego nastawienia ludności do propozycji Komisji Mię</w:t>
      </w:r>
      <w:r w:rsidRPr="001B3484">
        <w:rPr>
          <w:rFonts w:ascii="Cambria" w:hAnsi="Cambria" w:cstheme="minorHAnsi"/>
          <w:sz w:val="26"/>
          <w:szCs w:val="26"/>
        </w:rPr>
        <w:softHyphen/>
        <w:t>dzysojuszniczej Wojciech Korfanty podaje</w:t>
      </w:r>
    </w:p>
    <w:p w:rsidR="009B14D7" w:rsidRPr="001B3484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B3484">
        <w:rPr>
          <w:rFonts w:ascii="Cambria" w:hAnsi="Cambria" w:cstheme="minorHAnsi"/>
          <w:sz w:val="26"/>
          <w:szCs w:val="26"/>
        </w:rPr>
        <w:t>a) fakt, że na spornym obszarze trwała wojna.</w:t>
      </w:r>
    </w:p>
    <w:p w:rsidR="009B14D7" w:rsidRPr="001B3484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B3484">
        <w:rPr>
          <w:rFonts w:ascii="Cambria" w:hAnsi="Cambria" w:cstheme="minorHAnsi"/>
          <w:sz w:val="26"/>
          <w:szCs w:val="26"/>
        </w:rPr>
        <w:t>b) agresywność samej ludności.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B3484">
        <w:rPr>
          <w:rFonts w:ascii="Cambria" w:hAnsi="Cambria" w:cstheme="minorHAnsi"/>
          <w:sz w:val="26"/>
          <w:szCs w:val="26"/>
        </w:rPr>
        <w:t>c) politykę poprzednich właścicieli tych ziem.</w:t>
      </w:r>
    </w:p>
    <w:p w:rsidR="009B14D7" w:rsidRPr="00112F01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niechęć do powrotu w granice znienawidzonego państwa.</w:t>
      </w:r>
    </w:p>
    <w:p w:rsidR="009B14D7" w:rsidRPr="00112F01" w:rsidRDefault="009B14D7" w:rsidP="009B14D7">
      <w:pPr>
        <w:spacing w:line="276" w:lineRule="auto"/>
        <w:rPr>
          <w:rFonts w:ascii="Cambria" w:hAnsi="Cambria"/>
          <w:sz w:val="26"/>
          <w:szCs w:val="26"/>
        </w:rPr>
      </w:pPr>
    </w:p>
    <w:p w:rsidR="009B14D7" w:rsidRPr="00112F01" w:rsidRDefault="009B14D7" w:rsidP="009B14D7">
      <w:pPr>
        <w:spacing w:line="276" w:lineRule="auto"/>
        <w:rPr>
          <w:rFonts w:ascii="Cambria" w:hAnsi="Cambria"/>
          <w:sz w:val="26"/>
          <w:szCs w:val="26"/>
        </w:rPr>
      </w:pPr>
    </w:p>
    <w:p w:rsidR="009B14D7" w:rsidRPr="00545790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545790">
        <w:rPr>
          <w:rFonts w:ascii="Cambria" w:hAnsi="Cambria" w:cstheme="minorHAnsi"/>
          <w:sz w:val="26"/>
          <w:szCs w:val="26"/>
        </w:rPr>
        <w:t>Odpowiedź: 1.</w:t>
      </w:r>
      <w:r>
        <w:rPr>
          <w:rFonts w:ascii="Cambria" w:hAnsi="Cambria" w:cstheme="minorHAnsi"/>
          <w:sz w:val="26"/>
          <w:szCs w:val="26"/>
        </w:rPr>
        <w:t xml:space="preserve"> a)</w:t>
      </w:r>
    </w:p>
    <w:p w:rsidR="009B14D7" w:rsidRPr="00545790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545790">
        <w:rPr>
          <w:rFonts w:ascii="Cambria" w:hAnsi="Cambria" w:cstheme="minorHAnsi"/>
          <w:sz w:val="26"/>
          <w:szCs w:val="26"/>
        </w:rPr>
        <w:t>Odpowiedź: 2. c)</w:t>
      </w:r>
    </w:p>
    <w:p w:rsidR="009B14D7" w:rsidRPr="00545790" w:rsidRDefault="009B14D7" w:rsidP="009B14D7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545790">
        <w:rPr>
          <w:rFonts w:ascii="Cambria" w:hAnsi="Cambria" w:cstheme="minorHAnsi"/>
          <w:sz w:val="26"/>
          <w:szCs w:val="26"/>
        </w:rPr>
        <w:t>Odpowiedź: 3. c)</w:t>
      </w:r>
      <w:r>
        <w:rPr>
          <w:rFonts w:ascii="Cambria" w:hAnsi="Cambria" w:cstheme="minorHAnsi"/>
          <w:sz w:val="26"/>
          <w:szCs w:val="26"/>
        </w:rPr>
        <w:t xml:space="preserve">, </w:t>
      </w:r>
      <w:r w:rsidRPr="00545790">
        <w:rPr>
          <w:rFonts w:ascii="Cambria" w:hAnsi="Cambria" w:cstheme="minorHAnsi"/>
          <w:sz w:val="26"/>
          <w:szCs w:val="26"/>
        </w:rPr>
        <w:t>d)</w:t>
      </w:r>
    </w:p>
    <w:p w:rsidR="00341464" w:rsidRDefault="00341464"/>
    <w:p w:rsidR="00563950" w:rsidRDefault="00563950"/>
    <w:p w:rsidR="00563950" w:rsidRDefault="00563950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DF66EC" w:rsidRDefault="00DF66EC"/>
    <w:p w:rsidR="00577E93" w:rsidRPr="00A2400B" w:rsidRDefault="00577E93" w:rsidP="00577E93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lastRenderedPageBreak/>
        <w:t>s. 185</w:t>
      </w:r>
    </w:p>
    <w:p w:rsidR="00577E93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577E93" w:rsidRPr="00112F01" w:rsidRDefault="00577E93" w:rsidP="00577E93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577E93" w:rsidRPr="00112F01" w:rsidRDefault="00577E93" w:rsidP="00577E93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577E93" w:rsidRPr="00112F01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Żołnierze Armii Czerwonej! Nadszedł czas rozrachunku. Armia Czerwonego Sztan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daru oraz armia drapieżnego Białego Orła stanęły naprzeciw siebie przed bojem na śmierć i życie.</w:t>
      </w:r>
    </w:p>
    <w:p w:rsidR="00577E93" w:rsidRPr="00112F01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Przez trupa Białej Polski prowadzi droga ku ogólnoświatowej pożodze*.</w:t>
      </w:r>
    </w:p>
    <w:p w:rsidR="00577E93" w:rsidRPr="00112F01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Na naszych bagnetach przyniesiemy szczęście i pokój masom pracującym.</w:t>
      </w:r>
    </w:p>
    <w:p w:rsidR="00577E93" w:rsidRPr="00112F01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Na zachód!</w:t>
      </w:r>
    </w:p>
    <w:p w:rsidR="00577E93" w:rsidRPr="00112F01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Wybiła godzina natarcia.</w:t>
      </w:r>
    </w:p>
    <w:p w:rsidR="00577E93" w:rsidRPr="00112F01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Na Wilno, Mińsk i Warszawę! Naprzód marsz!</w:t>
      </w:r>
    </w:p>
    <w:p w:rsidR="00577E93" w:rsidRPr="00CA2C28" w:rsidRDefault="00577E93" w:rsidP="00577E93">
      <w:pPr>
        <w:autoSpaceDE w:val="0"/>
        <w:autoSpaceDN w:val="0"/>
        <w:adjustRightInd w:val="0"/>
        <w:spacing w:line="276" w:lineRule="auto"/>
        <w:rPr>
          <w:rFonts w:ascii="Cambria" w:hAnsi="Cambria"/>
          <w:szCs w:val="26"/>
        </w:rPr>
      </w:pPr>
      <w:r w:rsidRPr="00CA2C28">
        <w:rPr>
          <w:rFonts w:ascii="Cambria" w:hAnsi="Cambria" w:cs="MinionPro-It"/>
          <w:i/>
          <w:iCs/>
          <w:szCs w:val="26"/>
        </w:rPr>
        <w:t>Rozkaz Michaiła Tuchaczewskiego do Armii Czerwonej</w:t>
      </w:r>
      <w:r w:rsidRPr="00CA2C28">
        <w:rPr>
          <w:rFonts w:ascii="Cambria" w:hAnsi="Cambria" w:cs="MinionPro-Regular"/>
          <w:szCs w:val="26"/>
        </w:rPr>
        <w:t>, 1920 r.</w:t>
      </w:r>
    </w:p>
    <w:p w:rsidR="00577E93" w:rsidRPr="00CA2C28" w:rsidRDefault="00577E93" w:rsidP="00577E93">
      <w:pPr>
        <w:spacing w:line="276" w:lineRule="auto"/>
        <w:rPr>
          <w:rFonts w:ascii="Cambria" w:hAnsi="Cambria"/>
          <w:szCs w:val="26"/>
        </w:rPr>
      </w:pPr>
    </w:p>
    <w:p w:rsidR="00577E93" w:rsidRPr="00CA2C28" w:rsidRDefault="00577E93" w:rsidP="00577E93">
      <w:pPr>
        <w:spacing w:line="276" w:lineRule="auto"/>
        <w:rPr>
          <w:rFonts w:ascii="Cambria" w:hAnsi="Cambria"/>
          <w:szCs w:val="26"/>
        </w:rPr>
      </w:pPr>
      <w:r w:rsidRPr="00CA2C28">
        <w:rPr>
          <w:rFonts w:ascii="Cambria" w:hAnsi="Cambria" w:cs="NaomiSansEFN-Bold"/>
          <w:b/>
          <w:bCs/>
          <w:szCs w:val="26"/>
        </w:rPr>
        <w:t xml:space="preserve">pożoga </w:t>
      </w:r>
      <w:r w:rsidRPr="00CA2C28">
        <w:rPr>
          <w:rFonts w:ascii="Cambria" w:hAnsi="Cambria" w:cs="NaomiSansEFN"/>
          <w:szCs w:val="26"/>
        </w:rPr>
        <w:t>– tu: rewolucja</w:t>
      </w:r>
    </w:p>
    <w:p w:rsidR="00577E93" w:rsidRPr="00112F01" w:rsidRDefault="00577E93" w:rsidP="00577E93">
      <w:pPr>
        <w:spacing w:line="276" w:lineRule="auto"/>
        <w:rPr>
          <w:rFonts w:ascii="Cambria" w:hAnsi="Cambria"/>
          <w:sz w:val="26"/>
          <w:szCs w:val="26"/>
        </w:rPr>
      </w:pPr>
    </w:p>
    <w:p w:rsidR="00577E93" w:rsidRPr="00112F01" w:rsidRDefault="00577E93" w:rsidP="00577E93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92316E">
        <w:rPr>
          <w:rFonts w:ascii="Cambria" w:hAnsi="Cambria" w:cstheme="minorHAnsi"/>
          <w:b/>
          <w:sz w:val="26"/>
          <w:szCs w:val="26"/>
        </w:rPr>
        <w:t>1.</w:t>
      </w:r>
      <w:r w:rsidRPr="00112F01">
        <w:rPr>
          <w:rFonts w:ascii="Cambria" w:hAnsi="Cambria" w:cstheme="minorHAnsi"/>
          <w:sz w:val="26"/>
          <w:szCs w:val="26"/>
        </w:rPr>
        <w:t xml:space="preserve"> Tekst dotyczy konfliktu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polsko-ukraińskiego.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polsko-litewskiego.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polsko-sowieckiego.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polsko-białoruskiego.</w:t>
      </w:r>
    </w:p>
    <w:p w:rsidR="00577E93" w:rsidRPr="00112F01" w:rsidRDefault="00577E93" w:rsidP="00577E93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92316E">
        <w:rPr>
          <w:rFonts w:ascii="Cambria" w:hAnsi="Cambria" w:cstheme="minorHAnsi"/>
          <w:b/>
          <w:sz w:val="26"/>
          <w:szCs w:val="26"/>
        </w:rPr>
        <w:t>2.</w:t>
      </w:r>
      <w:r w:rsidRPr="00112F01">
        <w:rPr>
          <w:rFonts w:ascii="Cambria" w:hAnsi="Cambria" w:cstheme="minorHAnsi"/>
          <w:sz w:val="26"/>
          <w:szCs w:val="26"/>
        </w:rPr>
        <w:t xml:space="preserve"> Zgodnie z zapowiedzią Michaiła Tuchaczewskiego Armia Czerwona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będzie walczyć w imię robotników.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 xml:space="preserve">b) doprowadzi do światowej rewolucji, a potem pokona Polskę. 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ulegnie drapieżnemu Białemu Orłu.</w:t>
      </w:r>
    </w:p>
    <w:p w:rsidR="00577E93" w:rsidRPr="00112F01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zmusi Białego Orła do współpracy.</w:t>
      </w:r>
    </w:p>
    <w:p w:rsidR="00577E93" w:rsidRPr="00112F01" w:rsidRDefault="00577E93" w:rsidP="00577E93">
      <w:pPr>
        <w:spacing w:line="276" w:lineRule="auto"/>
        <w:rPr>
          <w:rFonts w:ascii="Cambria" w:hAnsi="Cambria" w:cstheme="minorHAnsi"/>
          <w:sz w:val="26"/>
          <w:szCs w:val="26"/>
        </w:rPr>
      </w:pPr>
    </w:p>
    <w:p w:rsidR="00577E93" w:rsidRPr="00CA2C28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 xml:space="preserve">Odpowiedź: </w:t>
      </w:r>
      <w:r w:rsidRPr="00CA2C28">
        <w:rPr>
          <w:rFonts w:ascii="Cambria" w:hAnsi="Cambria" w:cstheme="minorHAnsi"/>
          <w:sz w:val="26"/>
          <w:szCs w:val="26"/>
        </w:rPr>
        <w:t>1. c)</w:t>
      </w:r>
    </w:p>
    <w:p w:rsidR="00577E93" w:rsidRPr="00CA2C28" w:rsidRDefault="00577E93" w:rsidP="00577E93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 xml:space="preserve">Odpowiedź: </w:t>
      </w:r>
      <w:r w:rsidRPr="00CA2C28">
        <w:rPr>
          <w:rFonts w:ascii="Cambria" w:hAnsi="Cambria" w:cstheme="minorHAnsi"/>
          <w:sz w:val="26"/>
          <w:szCs w:val="26"/>
        </w:rPr>
        <w:t>2. a)</w:t>
      </w:r>
    </w:p>
    <w:p w:rsidR="00DF66EC" w:rsidRDefault="00DF66EC"/>
    <w:p w:rsidR="00CC17A6" w:rsidRDefault="00CC17A6"/>
    <w:p w:rsidR="00CC17A6" w:rsidRDefault="00CC17A6"/>
    <w:p w:rsidR="00CC17A6" w:rsidRDefault="00CC17A6"/>
    <w:p w:rsidR="00CC17A6" w:rsidRDefault="00CC17A6"/>
    <w:p w:rsidR="00CC17A6" w:rsidRDefault="00CC17A6"/>
    <w:p w:rsidR="009469AC" w:rsidRPr="00A2400B" w:rsidRDefault="009469AC" w:rsidP="009469AC">
      <w:pPr>
        <w:spacing w:line="276" w:lineRule="auto"/>
        <w:rPr>
          <w:rFonts w:ascii="Cambria" w:hAnsi="Cambria"/>
          <w:b/>
          <w:iCs/>
          <w:color w:val="FF0000"/>
          <w:sz w:val="26"/>
          <w:szCs w:val="26"/>
        </w:rPr>
      </w:pPr>
      <w:r w:rsidRPr="00A2400B">
        <w:rPr>
          <w:rFonts w:ascii="Cambria" w:hAnsi="Cambria"/>
          <w:b/>
          <w:iCs/>
          <w:color w:val="FF0000"/>
          <w:sz w:val="26"/>
          <w:szCs w:val="26"/>
        </w:rPr>
        <w:lastRenderedPageBreak/>
        <w:t>s. 193</w:t>
      </w:r>
    </w:p>
    <w:p w:rsidR="009469AC" w:rsidRDefault="009469AC" w:rsidP="009469AC">
      <w:pPr>
        <w:spacing w:line="276" w:lineRule="auto"/>
        <w:rPr>
          <w:rFonts w:ascii="Cambria" w:hAnsi="Cambria" w:cs="NaomiSansEFN-Italic"/>
          <w:bCs/>
          <w:iCs/>
          <w:sz w:val="26"/>
          <w:szCs w:val="26"/>
        </w:rPr>
      </w:pPr>
      <w:r w:rsidRPr="00545790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545790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  <w:r>
        <w:rPr>
          <w:rFonts w:ascii="Cambria" w:hAnsi="Cambria" w:cs="NaomiSansEFN-Italic"/>
          <w:bCs/>
          <w:iCs/>
          <w:sz w:val="26"/>
          <w:szCs w:val="26"/>
        </w:rPr>
        <w:t xml:space="preserve"> 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>Uwaga: poprawna może być więcej niż jedna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wiedź.</w:t>
      </w:r>
    </w:p>
    <w:p w:rsidR="009469AC" w:rsidRPr="00112F01" w:rsidRDefault="009469AC" w:rsidP="009469AC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9469AC" w:rsidRPr="00112F01" w:rsidRDefault="009469AC" w:rsidP="009469AC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112F01">
        <w:rPr>
          <w:rFonts w:ascii="Cambria" w:hAnsi="Cambria"/>
          <w:b/>
          <w:bCs/>
          <w:iCs/>
          <w:sz w:val="26"/>
          <w:szCs w:val="26"/>
        </w:rPr>
        <w:t>Tekst źródłowy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1. Państwo Polskie jest Rzecząpospolitą.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2. Władza zwierzchnia w Rzeczypospolitej Polskiej należy do Narodu. [...]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96. Wszyscy obywatele są równi wobec prawa. [...]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102. Każdy obywatel ma prawo do opieki państwa nad jego pracą, a w razie braku pracy, choroby, nieszczęśliwego wypadku i niedołęstwa – do ubezpieczenia społecznego. [...]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 xml:space="preserve">Art. 104. Każdy obywatel ma prawo swobodnego wyrażania swoich myśli </w:t>
      </w:r>
      <w:r>
        <w:rPr>
          <w:rFonts w:ascii="Cambria" w:hAnsi="Cambria" w:cs="NaomiSansEFN-Italic"/>
          <w:i/>
          <w:iCs/>
          <w:sz w:val="26"/>
          <w:szCs w:val="26"/>
        </w:rPr>
        <w:t>i </w:t>
      </w:r>
      <w:r w:rsidRPr="00112F01">
        <w:rPr>
          <w:rFonts w:ascii="Cambria" w:hAnsi="Cambria" w:cs="NaomiSansEFN-Italic"/>
          <w:i/>
          <w:iCs/>
          <w:sz w:val="26"/>
          <w:szCs w:val="26"/>
        </w:rPr>
        <w:t>przekonań, o ile przez to nie narusza przepisów prawa. [...]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108. Obywatele mają prawo koalicji, zgromadzania się i zawiązywania stowarzyszeń i związków. [...]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109. Każdy obywatel ma prawo zachowania swej narodowości i pielęgnowania swej mowy i właściwości narodowych. [...]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111. Wszystkim obywatelom poręcza się wolność sumienia i wyznania. Żaden obywatel nie może być z powodu swego wyznania i przekonań religijnych ograniczony w prawach przysługujących innym obywatelom. [...]</w:t>
      </w:r>
    </w:p>
    <w:p w:rsidR="009469AC" w:rsidRPr="00112F01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Art. 114. Wyznanie rzymskokatolickie, będące religią przeważającej większości narodu, zajmuje w</w:t>
      </w:r>
      <w:r>
        <w:rPr>
          <w:rFonts w:ascii="Cambria" w:hAnsi="Cambria" w:cs="NaomiSansEFN-Italic"/>
          <w:i/>
          <w:iCs/>
          <w:sz w:val="26"/>
          <w:szCs w:val="26"/>
        </w:rPr>
        <w:t xml:space="preserve"> </w:t>
      </w:r>
      <w:r w:rsidRPr="00112F01">
        <w:rPr>
          <w:rFonts w:ascii="Cambria" w:hAnsi="Cambria" w:cs="NaomiSansEFN-Italic"/>
          <w:i/>
          <w:iCs/>
          <w:sz w:val="26"/>
          <w:szCs w:val="26"/>
        </w:rPr>
        <w:t>państwie naczelne stanowisko wśród równouprawnionych wyznań.</w:t>
      </w:r>
    </w:p>
    <w:p w:rsidR="009469AC" w:rsidRPr="00CA2C28" w:rsidRDefault="009469AC" w:rsidP="009469AC">
      <w:pPr>
        <w:autoSpaceDE w:val="0"/>
        <w:autoSpaceDN w:val="0"/>
        <w:adjustRightInd w:val="0"/>
        <w:spacing w:line="276" w:lineRule="auto"/>
        <w:rPr>
          <w:rFonts w:ascii="Cambria" w:hAnsi="Cambria"/>
          <w:szCs w:val="26"/>
        </w:rPr>
      </w:pPr>
      <w:r w:rsidRPr="00CA2C28">
        <w:rPr>
          <w:rFonts w:ascii="Cambria" w:hAnsi="Cambria" w:cs="MinionPro-It"/>
          <w:i/>
          <w:iCs/>
          <w:szCs w:val="26"/>
        </w:rPr>
        <w:t>Konstytucja Rzeczypospolitej Polskiej</w:t>
      </w:r>
      <w:r w:rsidRPr="00CA2C28">
        <w:rPr>
          <w:rFonts w:ascii="Cambria" w:hAnsi="Cambria" w:cs="MinionPro-Regular"/>
          <w:szCs w:val="26"/>
        </w:rPr>
        <w:t xml:space="preserve">, </w:t>
      </w:r>
      <w:r w:rsidRPr="00CA2C28">
        <w:rPr>
          <w:rFonts w:ascii="Cambria" w:hAnsi="Cambria" w:cs="MinionPro-It"/>
          <w:i/>
          <w:iCs/>
          <w:szCs w:val="26"/>
        </w:rPr>
        <w:t>tzw. Konstytucja marcowa</w:t>
      </w:r>
      <w:r w:rsidRPr="00CA2C28">
        <w:rPr>
          <w:rFonts w:ascii="Cambria" w:hAnsi="Cambria" w:cs="MinionPro-Regular"/>
          <w:szCs w:val="26"/>
        </w:rPr>
        <w:t>, 1921 r.</w:t>
      </w: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Pr="00112F01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Pr="005770D3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781905">
        <w:rPr>
          <w:rFonts w:ascii="Cambria" w:hAnsi="Cambria"/>
          <w:b/>
          <w:sz w:val="26"/>
          <w:szCs w:val="26"/>
        </w:rPr>
        <w:t>1.</w:t>
      </w:r>
      <w:r w:rsidRPr="00781905">
        <w:rPr>
          <w:rFonts w:ascii="Cambria" w:hAnsi="Cambria"/>
          <w:sz w:val="26"/>
          <w:szCs w:val="26"/>
        </w:rPr>
        <w:t xml:space="preserve"> Na niezrealizowanie jednego z głównych postulatów obozu Narodowej Demo</w:t>
      </w:r>
      <w:r w:rsidRPr="00781905">
        <w:rPr>
          <w:rFonts w:ascii="Cambria" w:hAnsi="Cambria"/>
          <w:sz w:val="26"/>
          <w:szCs w:val="26"/>
        </w:rPr>
        <w:softHyphen/>
        <w:t>kracji wskazuje artykuł oznaczony numerem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a) 102.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b) 104.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c) 109.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d) 111.</w:t>
      </w: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92316E">
        <w:rPr>
          <w:rFonts w:ascii="Cambria" w:hAnsi="Cambria"/>
          <w:b/>
          <w:sz w:val="26"/>
          <w:szCs w:val="26"/>
        </w:rPr>
        <w:t>2.</w:t>
      </w:r>
      <w:r w:rsidRPr="00614364">
        <w:rPr>
          <w:rFonts w:ascii="Cambria" w:hAnsi="Cambria"/>
          <w:sz w:val="26"/>
          <w:szCs w:val="26"/>
        </w:rPr>
        <w:t xml:space="preserve"> W Konstytucji marcowej znalazły się gwarancje dotyczące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781905">
        <w:rPr>
          <w:rFonts w:ascii="Cambria" w:hAnsi="Cambria"/>
          <w:sz w:val="26"/>
          <w:szCs w:val="26"/>
        </w:rPr>
        <w:t>a) pracy dla wszystkich obywateli.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b) równości obywateli wobec prawa.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c) ustawodawstwa socjalnego.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d) wolności wyznania.</w:t>
      </w: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92316E">
        <w:rPr>
          <w:rFonts w:ascii="Cambria" w:hAnsi="Cambria"/>
          <w:b/>
          <w:sz w:val="26"/>
          <w:szCs w:val="26"/>
        </w:rPr>
        <w:t>3.</w:t>
      </w:r>
      <w:r w:rsidRPr="00614364">
        <w:rPr>
          <w:rFonts w:ascii="Cambria" w:hAnsi="Cambria"/>
          <w:sz w:val="26"/>
          <w:szCs w:val="26"/>
        </w:rPr>
        <w:t xml:space="preserve"> Wolność słowa została zagwarantowana w artykule oznaczonym numerem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a) 104.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b) 108.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c) 109.</w:t>
      </w:r>
    </w:p>
    <w:p w:rsidR="009469AC" w:rsidRPr="00614364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  <w:r w:rsidRPr="00614364">
        <w:rPr>
          <w:rFonts w:ascii="Cambria" w:hAnsi="Cambria"/>
          <w:sz w:val="26"/>
          <w:szCs w:val="26"/>
        </w:rPr>
        <w:t>d) 114.</w:t>
      </w: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Pr="00112F01" w:rsidRDefault="009469AC" w:rsidP="009469AC">
      <w:pPr>
        <w:spacing w:line="276" w:lineRule="auto"/>
        <w:rPr>
          <w:rFonts w:ascii="Cambria" w:hAnsi="Cambria"/>
          <w:sz w:val="26"/>
          <w:szCs w:val="26"/>
        </w:rPr>
      </w:pPr>
    </w:p>
    <w:p w:rsidR="009469AC" w:rsidRPr="00C01CC2" w:rsidRDefault="009469AC" w:rsidP="009469AC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C01CC2">
        <w:rPr>
          <w:rFonts w:ascii="Cambria" w:hAnsi="Cambria" w:cstheme="minorHAnsi"/>
          <w:sz w:val="26"/>
          <w:szCs w:val="26"/>
        </w:rPr>
        <w:t xml:space="preserve">Odpowiedź: 1. c) </w:t>
      </w:r>
    </w:p>
    <w:p w:rsidR="009469AC" w:rsidRPr="00C01CC2" w:rsidRDefault="009469AC" w:rsidP="009469AC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C01CC2">
        <w:rPr>
          <w:rFonts w:ascii="Cambria" w:hAnsi="Cambria" w:cstheme="minorHAnsi"/>
          <w:sz w:val="26"/>
          <w:szCs w:val="26"/>
        </w:rPr>
        <w:t>Odpowiedź: 2. b), c), d)</w:t>
      </w:r>
    </w:p>
    <w:p w:rsidR="00563950" w:rsidRPr="0090140E" w:rsidRDefault="009469AC" w:rsidP="0090140E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C01CC2">
        <w:rPr>
          <w:rFonts w:ascii="Cambria" w:hAnsi="Cambria" w:cstheme="minorHAnsi"/>
          <w:sz w:val="26"/>
          <w:szCs w:val="26"/>
        </w:rPr>
        <w:t>Odpowiedź: 3. a)</w:t>
      </w:r>
      <w:bookmarkStart w:id="0" w:name="_GoBack"/>
      <w:bookmarkEnd w:id="0"/>
    </w:p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563950" w:rsidRDefault="00563950"/>
    <w:p w:rsidR="00341464" w:rsidRDefault="00341464"/>
    <w:p w:rsidR="00341464" w:rsidRDefault="00341464"/>
    <w:sectPr w:rsidR="0034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nionPro-I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NaomiSansEFN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aomiSans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D3"/>
    <w:rsid w:val="00341464"/>
    <w:rsid w:val="00563950"/>
    <w:rsid w:val="00577E93"/>
    <w:rsid w:val="007E7D2A"/>
    <w:rsid w:val="0090140E"/>
    <w:rsid w:val="009434D3"/>
    <w:rsid w:val="009469AC"/>
    <w:rsid w:val="009B14D7"/>
    <w:rsid w:val="00A26E82"/>
    <w:rsid w:val="00CC17A6"/>
    <w:rsid w:val="00DF66EC"/>
    <w:rsid w:val="00F0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E4019-C1B7-4AFD-8A7D-B9EE6C1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64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782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Gruszczyńska</dc:creator>
  <cp:keywords/>
  <dc:description/>
  <cp:lastModifiedBy>Katarzyna Gruszczyńska</cp:lastModifiedBy>
  <cp:revision>16</cp:revision>
  <dcterms:created xsi:type="dcterms:W3CDTF">2019-09-23T08:41:00Z</dcterms:created>
  <dcterms:modified xsi:type="dcterms:W3CDTF">2019-09-23T09:32:00Z</dcterms:modified>
</cp:coreProperties>
</file>