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42" w:rsidRPr="00F7540B" w:rsidRDefault="00647656">
      <w:pPr>
        <w:rPr>
          <w:rFonts w:ascii="Times New Roman" w:hAnsi="Times New Roman" w:cs="Times New Roman"/>
          <w:sz w:val="28"/>
          <w:szCs w:val="28"/>
        </w:rPr>
      </w:pPr>
      <w:r w:rsidRPr="00F7540B">
        <w:rPr>
          <w:rFonts w:ascii="Times New Roman" w:hAnsi="Times New Roman" w:cs="Times New Roman"/>
          <w:sz w:val="28"/>
          <w:szCs w:val="28"/>
        </w:rPr>
        <w:t>Linia czasu</w:t>
      </w:r>
    </w:p>
    <w:p w:rsidR="00647656" w:rsidRPr="00F7540B" w:rsidRDefault="00093565" w:rsidP="006476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anchor="/timeline/2" w:history="1">
        <w:r w:rsidR="00647656" w:rsidRPr="00F7540B">
          <w:rPr>
            <w:rStyle w:val="Hipercze"/>
            <w:rFonts w:ascii="Times New Roman" w:hAnsi="Times New Roman" w:cs="Times New Roman"/>
            <w:sz w:val="28"/>
            <w:szCs w:val="28"/>
          </w:rPr>
          <w:t>https://liniaczasu.gwo.pl/#/timeline/2</w:t>
        </w:r>
      </w:hyperlink>
    </w:p>
    <w:p w:rsidR="00647656" w:rsidRPr="00F7540B" w:rsidRDefault="00647656">
      <w:pPr>
        <w:rPr>
          <w:rFonts w:ascii="Times New Roman" w:hAnsi="Times New Roman" w:cs="Times New Roman"/>
          <w:sz w:val="28"/>
          <w:szCs w:val="28"/>
        </w:rPr>
      </w:pPr>
    </w:p>
    <w:sectPr w:rsidR="00647656" w:rsidRPr="00F7540B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47656"/>
    <w:rsid w:val="00075D42"/>
    <w:rsid w:val="00093565"/>
    <w:rsid w:val="00647656"/>
    <w:rsid w:val="006D5E9A"/>
    <w:rsid w:val="00990A5B"/>
    <w:rsid w:val="00C65124"/>
    <w:rsid w:val="00C948A1"/>
    <w:rsid w:val="00ED7A2F"/>
    <w:rsid w:val="00F7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47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iaczasu.gwo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4</cp:revision>
  <dcterms:created xsi:type="dcterms:W3CDTF">2020-05-11T07:50:00Z</dcterms:created>
  <dcterms:modified xsi:type="dcterms:W3CDTF">2020-05-25T18:57:00Z</dcterms:modified>
</cp:coreProperties>
</file>