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D6C" w:rsidRPr="00B31257" w:rsidRDefault="006E6991" w:rsidP="001A3B7C">
      <w:pPr>
        <w:spacing w:after="0" w:line="240" w:lineRule="auto"/>
        <w:jc w:val="center"/>
        <w:rPr>
          <w:rFonts w:cstheme="minorHAnsi"/>
          <w:noProof/>
          <w:sz w:val="28"/>
          <w:szCs w:val="28"/>
          <w:lang w:eastAsia="pl-PL"/>
        </w:rPr>
      </w:pPr>
      <w:r w:rsidRPr="00B31257">
        <w:rPr>
          <w:rFonts w:cstheme="minorHAnsi"/>
          <w:noProof/>
          <w:sz w:val="28"/>
          <w:szCs w:val="28"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-423253</wp:posOffset>
            </wp:positionV>
            <wp:extent cx="763241" cy="720000"/>
            <wp:effectExtent l="0" t="0" r="0" b="4445"/>
            <wp:wrapNone/>
            <wp:docPr id="2" name="Obraz 2" descr="C:\Users\amazur\Desktop\Karty pracy PRZYRODA\sprawdziany biologia\rysunki\0 logo biologi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azur\Desktop\Karty pracy PRZYRODA\sprawdziany biologia\rysunki\0 logo biologi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41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1257">
        <w:rPr>
          <w:rFonts w:cstheme="minorHAnsi"/>
          <w:noProof/>
          <w:sz w:val="28"/>
          <w:szCs w:val="28"/>
          <w:lang w:eastAsia="pl-PL"/>
        </w:rPr>
        <w:t xml:space="preserve">Biologia klasa 5. Dział </w:t>
      </w:r>
      <w:r w:rsidR="00146372" w:rsidRPr="00B31257">
        <w:rPr>
          <w:rFonts w:cstheme="minorHAnsi"/>
          <w:noProof/>
          <w:sz w:val="28"/>
          <w:szCs w:val="28"/>
          <w:lang w:eastAsia="pl-PL"/>
        </w:rPr>
        <w:t>I</w:t>
      </w:r>
      <w:r w:rsidRPr="00B31257">
        <w:rPr>
          <w:rFonts w:cstheme="minorHAnsi"/>
          <w:noProof/>
          <w:sz w:val="28"/>
          <w:szCs w:val="28"/>
          <w:lang w:eastAsia="pl-PL"/>
        </w:rPr>
        <w:t>. Karta odpowiedzi</w:t>
      </w:r>
    </w:p>
    <w:p w:rsidR="001A3B7C" w:rsidRDefault="001A3B7C" w:rsidP="001A3B7C">
      <w:pPr>
        <w:spacing w:after="0" w:line="240" w:lineRule="auto"/>
        <w:jc w:val="center"/>
        <w:rPr>
          <w:rFonts w:ascii="Cambria" w:hAnsi="Cambria" w:cstheme="minorHAnsi"/>
        </w:rPr>
      </w:pPr>
    </w:p>
    <w:p w:rsidR="00B644DB" w:rsidRPr="00F90A0E" w:rsidRDefault="00B644DB" w:rsidP="001A3B7C">
      <w:pPr>
        <w:spacing w:after="0" w:line="240" w:lineRule="auto"/>
        <w:jc w:val="center"/>
        <w:rPr>
          <w:rFonts w:ascii="Cambria" w:hAnsi="Cambria" w:cstheme="minorHAnsi"/>
        </w:rPr>
      </w:pP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759"/>
        <w:gridCol w:w="4766"/>
        <w:gridCol w:w="4425"/>
        <w:gridCol w:w="3678"/>
        <w:gridCol w:w="1073"/>
      </w:tblGrid>
      <w:tr w:rsidR="00CB6F07" w:rsidRPr="00964E76" w:rsidTr="00CB6F07">
        <w:tc>
          <w:tcPr>
            <w:tcW w:w="258" w:type="pct"/>
            <w:vMerge w:val="restart"/>
            <w:shd w:val="clear" w:color="auto" w:fill="F2F2F2" w:themeFill="background1" w:themeFillShade="F2"/>
            <w:vAlign w:val="center"/>
          </w:tcPr>
          <w:p w:rsidR="00CB6F07" w:rsidRPr="00964E76" w:rsidRDefault="00CB6F07" w:rsidP="006E6991">
            <w:pPr>
              <w:pStyle w:val="Akapitzlist"/>
              <w:spacing w:before="120" w:after="120"/>
              <w:ind w:left="0"/>
              <w:contextualSpacing w:val="0"/>
              <w:jc w:val="center"/>
              <w:rPr>
                <w:rFonts w:cstheme="minorHAnsi"/>
                <w:b/>
              </w:rPr>
            </w:pPr>
            <w:r w:rsidRPr="00964E76">
              <w:rPr>
                <w:rFonts w:cstheme="minorHAnsi"/>
                <w:b/>
              </w:rPr>
              <w:t xml:space="preserve">Nr </w:t>
            </w:r>
          </w:p>
        </w:tc>
        <w:tc>
          <w:tcPr>
            <w:tcW w:w="3126" w:type="pct"/>
            <w:gridSpan w:val="2"/>
            <w:shd w:val="clear" w:color="auto" w:fill="F2F2F2" w:themeFill="background1" w:themeFillShade="F2"/>
            <w:vAlign w:val="center"/>
          </w:tcPr>
          <w:p w:rsidR="00CB6F07" w:rsidRPr="00964E76" w:rsidRDefault="00CB6F07" w:rsidP="006E6991">
            <w:pPr>
              <w:pStyle w:val="Akapitzlist"/>
              <w:spacing w:before="120" w:after="120"/>
              <w:ind w:left="0"/>
              <w:contextualSpacing w:val="0"/>
              <w:jc w:val="center"/>
              <w:rPr>
                <w:rFonts w:cstheme="minorHAnsi"/>
                <w:b/>
              </w:rPr>
            </w:pPr>
            <w:r w:rsidRPr="00964E76">
              <w:rPr>
                <w:rFonts w:cstheme="minorHAnsi"/>
                <w:b/>
              </w:rPr>
              <w:t>Poprawna odpowiedź</w:t>
            </w:r>
          </w:p>
        </w:tc>
        <w:tc>
          <w:tcPr>
            <w:tcW w:w="1616" w:type="pct"/>
            <w:gridSpan w:val="2"/>
            <w:vMerge w:val="restart"/>
            <w:shd w:val="clear" w:color="auto" w:fill="F2F2F2" w:themeFill="background1" w:themeFillShade="F2"/>
            <w:vAlign w:val="center"/>
          </w:tcPr>
          <w:p w:rsidR="00CB6F07" w:rsidRPr="00964E76" w:rsidRDefault="00CB6F07" w:rsidP="006E6991">
            <w:pPr>
              <w:pStyle w:val="Akapitzlist"/>
              <w:spacing w:before="120" w:after="120"/>
              <w:ind w:left="0"/>
              <w:contextualSpacing w:val="0"/>
              <w:jc w:val="center"/>
              <w:rPr>
                <w:rFonts w:cstheme="minorHAnsi"/>
                <w:b/>
              </w:rPr>
            </w:pPr>
            <w:r w:rsidRPr="00964E76">
              <w:rPr>
                <w:rFonts w:cstheme="minorHAnsi"/>
                <w:b/>
              </w:rPr>
              <w:t>Sposób punktowania zadań</w:t>
            </w:r>
          </w:p>
        </w:tc>
      </w:tr>
      <w:tr w:rsidR="00CB6F07" w:rsidRPr="00964E76" w:rsidTr="00964E76">
        <w:tc>
          <w:tcPr>
            <w:tcW w:w="258" w:type="pct"/>
            <w:vMerge/>
            <w:vAlign w:val="center"/>
          </w:tcPr>
          <w:p w:rsidR="00CB6F07" w:rsidRPr="00964E76" w:rsidRDefault="00CB6F07" w:rsidP="006E6991">
            <w:pPr>
              <w:pStyle w:val="Akapitzlist"/>
              <w:spacing w:before="120" w:after="120"/>
              <w:ind w:left="0"/>
              <w:contextualSpacing w:val="0"/>
              <w:jc w:val="center"/>
              <w:rPr>
                <w:rFonts w:cstheme="minorHAnsi"/>
                <w:b/>
              </w:rPr>
            </w:pPr>
          </w:p>
        </w:tc>
        <w:tc>
          <w:tcPr>
            <w:tcW w:w="1621" w:type="pct"/>
            <w:shd w:val="clear" w:color="auto" w:fill="F2F2F2" w:themeFill="background1" w:themeFillShade="F2"/>
            <w:vAlign w:val="center"/>
          </w:tcPr>
          <w:p w:rsidR="00CB6F07" w:rsidRPr="00964E76" w:rsidRDefault="00CB6F07" w:rsidP="006E6991">
            <w:pPr>
              <w:pStyle w:val="Akapitzlist"/>
              <w:spacing w:before="120" w:after="120"/>
              <w:ind w:left="0"/>
              <w:contextualSpacing w:val="0"/>
              <w:jc w:val="center"/>
              <w:rPr>
                <w:rFonts w:cstheme="minorHAnsi"/>
                <w:b/>
              </w:rPr>
            </w:pPr>
            <w:r w:rsidRPr="00964E76">
              <w:rPr>
                <w:rFonts w:cstheme="minorHAnsi"/>
                <w:b/>
              </w:rPr>
              <w:t>Grupa A</w:t>
            </w:r>
          </w:p>
        </w:tc>
        <w:tc>
          <w:tcPr>
            <w:tcW w:w="1505" w:type="pct"/>
            <w:shd w:val="clear" w:color="auto" w:fill="F2F2F2" w:themeFill="background1" w:themeFillShade="F2"/>
            <w:vAlign w:val="center"/>
          </w:tcPr>
          <w:p w:rsidR="00CB6F07" w:rsidRPr="00964E76" w:rsidRDefault="00CB6F07" w:rsidP="006E6991">
            <w:pPr>
              <w:pStyle w:val="Akapitzlist"/>
              <w:spacing w:before="120" w:after="120"/>
              <w:ind w:left="0"/>
              <w:contextualSpacing w:val="0"/>
              <w:jc w:val="center"/>
              <w:rPr>
                <w:rFonts w:cstheme="minorHAnsi"/>
                <w:b/>
              </w:rPr>
            </w:pPr>
            <w:r w:rsidRPr="00964E76">
              <w:rPr>
                <w:rFonts w:cstheme="minorHAnsi"/>
                <w:b/>
              </w:rPr>
              <w:t>Grupa B</w:t>
            </w:r>
          </w:p>
        </w:tc>
        <w:tc>
          <w:tcPr>
            <w:tcW w:w="1616" w:type="pct"/>
            <w:gridSpan w:val="2"/>
            <w:vMerge/>
            <w:vAlign w:val="center"/>
          </w:tcPr>
          <w:p w:rsidR="00CB6F07" w:rsidRPr="00964E76" w:rsidRDefault="00CB6F07" w:rsidP="006E6991">
            <w:pPr>
              <w:pStyle w:val="Akapitzlist"/>
              <w:spacing w:before="120" w:after="120"/>
              <w:ind w:left="0"/>
              <w:contextualSpacing w:val="0"/>
              <w:jc w:val="center"/>
              <w:rPr>
                <w:rFonts w:cstheme="minorHAnsi"/>
                <w:b/>
              </w:rPr>
            </w:pPr>
          </w:p>
        </w:tc>
      </w:tr>
      <w:tr w:rsidR="00CB6F07" w:rsidRPr="00964E76" w:rsidTr="00964E76">
        <w:tc>
          <w:tcPr>
            <w:tcW w:w="258" w:type="pct"/>
            <w:vMerge w:val="restart"/>
            <w:vAlign w:val="center"/>
          </w:tcPr>
          <w:p w:rsidR="00CB6F07" w:rsidRPr="00964E76" w:rsidRDefault="00CB6F07" w:rsidP="006E6991">
            <w:pPr>
              <w:pStyle w:val="Akapitzlist"/>
              <w:spacing w:before="120" w:after="120"/>
              <w:ind w:left="0"/>
              <w:contextualSpacing w:val="0"/>
              <w:jc w:val="center"/>
              <w:rPr>
                <w:rFonts w:cstheme="minorHAnsi"/>
                <w:b/>
              </w:rPr>
            </w:pPr>
            <w:r w:rsidRPr="00964E76">
              <w:rPr>
                <w:rFonts w:cstheme="minorHAnsi"/>
                <w:b/>
              </w:rPr>
              <w:t>1.</w:t>
            </w:r>
          </w:p>
        </w:tc>
        <w:tc>
          <w:tcPr>
            <w:tcW w:w="1621" w:type="pct"/>
            <w:vAlign w:val="center"/>
          </w:tcPr>
          <w:p w:rsidR="00CB6F07" w:rsidRPr="00964E76" w:rsidRDefault="00CB6F07" w:rsidP="006E6991">
            <w:pPr>
              <w:pStyle w:val="Akapitzlist"/>
              <w:spacing w:before="120" w:after="120"/>
              <w:ind w:left="0"/>
              <w:contextualSpacing w:val="0"/>
              <w:rPr>
                <w:rFonts w:cstheme="minorHAnsi"/>
              </w:rPr>
            </w:pPr>
            <w:r w:rsidRPr="00964E76">
              <w:rPr>
                <w:rFonts w:cstheme="minorHAnsi"/>
              </w:rPr>
              <w:t>odżywianie</w:t>
            </w:r>
          </w:p>
        </w:tc>
        <w:tc>
          <w:tcPr>
            <w:tcW w:w="1505" w:type="pct"/>
            <w:vAlign w:val="center"/>
          </w:tcPr>
          <w:p w:rsidR="00CB6F07" w:rsidRPr="00964E76" w:rsidRDefault="00CB6F07" w:rsidP="00CB6F07">
            <w:pPr>
              <w:spacing w:before="120" w:after="120"/>
              <w:rPr>
                <w:rFonts w:cstheme="minorHAnsi"/>
              </w:rPr>
            </w:pPr>
            <w:r w:rsidRPr="00964E76">
              <w:rPr>
                <w:rFonts w:cstheme="minorHAnsi"/>
              </w:rPr>
              <w:t>ruch</w:t>
            </w:r>
          </w:p>
        </w:tc>
        <w:tc>
          <w:tcPr>
            <w:tcW w:w="1251" w:type="pct"/>
            <w:vAlign w:val="center"/>
          </w:tcPr>
          <w:p w:rsidR="00CB6F07" w:rsidRPr="00964E76" w:rsidRDefault="00CB6F07" w:rsidP="006E6991">
            <w:pPr>
              <w:spacing w:before="120" w:after="120"/>
              <w:rPr>
                <w:rFonts w:cstheme="minorHAnsi"/>
              </w:rPr>
            </w:pPr>
            <w:r w:rsidRPr="00964E76">
              <w:rPr>
                <w:rFonts w:cstheme="minorHAnsi"/>
              </w:rPr>
              <w:t xml:space="preserve">1 pkt </w:t>
            </w:r>
          </w:p>
        </w:tc>
        <w:tc>
          <w:tcPr>
            <w:tcW w:w="365" w:type="pct"/>
            <w:vMerge w:val="restart"/>
            <w:vAlign w:val="center"/>
          </w:tcPr>
          <w:p w:rsidR="00CB6F07" w:rsidRPr="00964E76" w:rsidRDefault="00CB6F07" w:rsidP="006E6991">
            <w:pPr>
              <w:pStyle w:val="Akapitzlist"/>
              <w:spacing w:before="120" w:after="120"/>
              <w:ind w:left="0"/>
              <w:contextualSpacing w:val="0"/>
              <w:jc w:val="center"/>
              <w:rPr>
                <w:rFonts w:cstheme="minorHAnsi"/>
              </w:rPr>
            </w:pPr>
            <w:r w:rsidRPr="00964E76">
              <w:rPr>
                <w:rFonts w:cstheme="minorHAnsi"/>
              </w:rPr>
              <w:t>0–3</w:t>
            </w:r>
          </w:p>
        </w:tc>
      </w:tr>
      <w:tr w:rsidR="00CB6F07" w:rsidRPr="00964E76" w:rsidTr="00964E76">
        <w:tc>
          <w:tcPr>
            <w:tcW w:w="258" w:type="pct"/>
            <w:vMerge/>
            <w:vAlign w:val="center"/>
          </w:tcPr>
          <w:p w:rsidR="00CB6F07" w:rsidRPr="00964E76" w:rsidRDefault="00CB6F07" w:rsidP="006E6991">
            <w:pPr>
              <w:pStyle w:val="Akapitzlist"/>
              <w:spacing w:before="120" w:after="120"/>
              <w:ind w:left="0"/>
              <w:contextualSpacing w:val="0"/>
              <w:jc w:val="center"/>
              <w:rPr>
                <w:rFonts w:cstheme="minorHAnsi"/>
                <w:b/>
              </w:rPr>
            </w:pPr>
          </w:p>
        </w:tc>
        <w:tc>
          <w:tcPr>
            <w:tcW w:w="1621" w:type="pct"/>
            <w:vAlign w:val="center"/>
          </w:tcPr>
          <w:p w:rsidR="00CB6F07" w:rsidRPr="00964E76" w:rsidRDefault="00CB6F07" w:rsidP="006E6991">
            <w:pPr>
              <w:pStyle w:val="Akapitzlist"/>
              <w:spacing w:before="120" w:after="120"/>
              <w:ind w:left="0"/>
              <w:contextualSpacing w:val="0"/>
              <w:rPr>
                <w:rFonts w:cstheme="minorHAnsi"/>
              </w:rPr>
            </w:pPr>
            <w:r w:rsidRPr="00964E76">
              <w:rPr>
                <w:rFonts w:cstheme="minorHAnsi"/>
              </w:rPr>
              <w:t>rozmnażanie</w:t>
            </w:r>
          </w:p>
        </w:tc>
        <w:tc>
          <w:tcPr>
            <w:tcW w:w="1505" w:type="pct"/>
            <w:vAlign w:val="center"/>
          </w:tcPr>
          <w:p w:rsidR="00CB6F07" w:rsidRPr="00964E76" w:rsidRDefault="00CB6F07" w:rsidP="00CB6F07">
            <w:pPr>
              <w:spacing w:before="120" w:after="120"/>
              <w:rPr>
                <w:rFonts w:cstheme="minorHAnsi"/>
              </w:rPr>
            </w:pPr>
            <w:r w:rsidRPr="00964E76">
              <w:rPr>
                <w:rFonts w:cstheme="minorHAnsi"/>
              </w:rPr>
              <w:t>wzrost i rozwój</w:t>
            </w:r>
          </w:p>
        </w:tc>
        <w:tc>
          <w:tcPr>
            <w:tcW w:w="1251" w:type="pct"/>
            <w:vAlign w:val="center"/>
          </w:tcPr>
          <w:p w:rsidR="00CB6F07" w:rsidRPr="00964E76" w:rsidRDefault="00CB6F07" w:rsidP="006E6991">
            <w:pPr>
              <w:spacing w:before="120" w:after="120"/>
              <w:rPr>
                <w:rFonts w:cstheme="minorHAnsi"/>
              </w:rPr>
            </w:pPr>
            <w:r w:rsidRPr="00964E76">
              <w:rPr>
                <w:rFonts w:cstheme="minorHAnsi"/>
              </w:rPr>
              <w:t xml:space="preserve">1 pkt </w:t>
            </w:r>
          </w:p>
        </w:tc>
        <w:tc>
          <w:tcPr>
            <w:tcW w:w="365" w:type="pct"/>
            <w:vMerge/>
            <w:vAlign w:val="center"/>
          </w:tcPr>
          <w:p w:rsidR="00CB6F07" w:rsidRPr="00964E76" w:rsidRDefault="00CB6F07" w:rsidP="006E6991">
            <w:pPr>
              <w:pStyle w:val="Akapitzlist"/>
              <w:spacing w:before="120" w:after="120"/>
              <w:ind w:left="0"/>
              <w:contextualSpacing w:val="0"/>
              <w:jc w:val="center"/>
              <w:rPr>
                <w:rFonts w:cstheme="minorHAnsi"/>
              </w:rPr>
            </w:pPr>
          </w:p>
        </w:tc>
      </w:tr>
      <w:tr w:rsidR="00CB6F07" w:rsidRPr="00964E76" w:rsidTr="00964E76">
        <w:tc>
          <w:tcPr>
            <w:tcW w:w="258" w:type="pct"/>
            <w:vMerge/>
            <w:vAlign w:val="center"/>
          </w:tcPr>
          <w:p w:rsidR="00CB6F07" w:rsidRPr="00964E76" w:rsidRDefault="00CB6F07" w:rsidP="006E6991">
            <w:pPr>
              <w:pStyle w:val="Akapitzlist"/>
              <w:spacing w:before="120" w:after="120"/>
              <w:ind w:left="0"/>
              <w:contextualSpacing w:val="0"/>
              <w:jc w:val="center"/>
              <w:rPr>
                <w:rFonts w:cstheme="minorHAnsi"/>
                <w:b/>
              </w:rPr>
            </w:pPr>
          </w:p>
        </w:tc>
        <w:tc>
          <w:tcPr>
            <w:tcW w:w="1621" w:type="pct"/>
            <w:vAlign w:val="center"/>
          </w:tcPr>
          <w:p w:rsidR="00CB6F07" w:rsidRPr="00964E76" w:rsidRDefault="00CB6F07" w:rsidP="006E6991">
            <w:pPr>
              <w:pStyle w:val="Akapitzlist"/>
              <w:spacing w:before="120" w:after="120"/>
              <w:ind w:left="0"/>
              <w:contextualSpacing w:val="0"/>
              <w:rPr>
                <w:rFonts w:cstheme="minorHAnsi"/>
              </w:rPr>
            </w:pPr>
            <w:r w:rsidRPr="00964E76">
              <w:rPr>
                <w:rFonts w:cstheme="minorHAnsi"/>
              </w:rPr>
              <w:t>wydalanie</w:t>
            </w:r>
          </w:p>
        </w:tc>
        <w:tc>
          <w:tcPr>
            <w:tcW w:w="1505" w:type="pct"/>
            <w:vAlign w:val="center"/>
          </w:tcPr>
          <w:p w:rsidR="00CB6F07" w:rsidRPr="00964E76" w:rsidRDefault="00CB6F07" w:rsidP="006E6991">
            <w:pPr>
              <w:spacing w:before="120" w:after="120"/>
              <w:rPr>
                <w:rFonts w:cstheme="minorHAnsi"/>
              </w:rPr>
            </w:pPr>
            <w:r w:rsidRPr="00964E76">
              <w:rPr>
                <w:rFonts w:cstheme="minorHAnsi"/>
              </w:rPr>
              <w:t>odżywianie</w:t>
            </w:r>
          </w:p>
        </w:tc>
        <w:tc>
          <w:tcPr>
            <w:tcW w:w="1251" w:type="pct"/>
            <w:vAlign w:val="center"/>
          </w:tcPr>
          <w:p w:rsidR="00CB6F07" w:rsidRPr="00964E76" w:rsidRDefault="00CB6F07" w:rsidP="006E6991">
            <w:pPr>
              <w:spacing w:before="120" w:after="120"/>
              <w:rPr>
                <w:rFonts w:cstheme="minorHAnsi"/>
              </w:rPr>
            </w:pPr>
            <w:r w:rsidRPr="00964E76">
              <w:rPr>
                <w:rFonts w:cstheme="minorHAnsi"/>
              </w:rPr>
              <w:t xml:space="preserve">1 pkt </w:t>
            </w:r>
          </w:p>
        </w:tc>
        <w:tc>
          <w:tcPr>
            <w:tcW w:w="365" w:type="pct"/>
            <w:vMerge/>
            <w:vAlign w:val="center"/>
          </w:tcPr>
          <w:p w:rsidR="00CB6F07" w:rsidRPr="00964E76" w:rsidRDefault="00CB6F07" w:rsidP="006E6991">
            <w:pPr>
              <w:pStyle w:val="Akapitzlist"/>
              <w:spacing w:before="120" w:after="120"/>
              <w:ind w:left="0"/>
              <w:contextualSpacing w:val="0"/>
              <w:jc w:val="center"/>
              <w:rPr>
                <w:rFonts w:cstheme="minorHAnsi"/>
              </w:rPr>
            </w:pPr>
          </w:p>
        </w:tc>
      </w:tr>
      <w:tr w:rsidR="00CB6F07" w:rsidRPr="00964E76" w:rsidTr="00964E76">
        <w:tc>
          <w:tcPr>
            <w:tcW w:w="258" w:type="pct"/>
            <w:shd w:val="clear" w:color="auto" w:fill="F2F2F2" w:themeFill="background1" w:themeFillShade="F2"/>
            <w:vAlign w:val="center"/>
          </w:tcPr>
          <w:p w:rsidR="00CB6F07" w:rsidRPr="00964E76" w:rsidRDefault="00CB6F07" w:rsidP="006E6991">
            <w:pPr>
              <w:pStyle w:val="Akapitzlist"/>
              <w:spacing w:before="120" w:after="120"/>
              <w:ind w:left="0"/>
              <w:contextualSpacing w:val="0"/>
              <w:jc w:val="center"/>
              <w:rPr>
                <w:rFonts w:cstheme="minorHAnsi"/>
                <w:b/>
              </w:rPr>
            </w:pPr>
            <w:r w:rsidRPr="00964E76">
              <w:rPr>
                <w:rFonts w:cstheme="minorHAnsi"/>
                <w:b/>
              </w:rPr>
              <w:t>2.</w:t>
            </w:r>
          </w:p>
        </w:tc>
        <w:tc>
          <w:tcPr>
            <w:tcW w:w="1621" w:type="pct"/>
            <w:shd w:val="clear" w:color="auto" w:fill="F2F2F2" w:themeFill="background1" w:themeFillShade="F2"/>
            <w:vAlign w:val="center"/>
          </w:tcPr>
          <w:p w:rsidR="00CB6F07" w:rsidRPr="00964E76" w:rsidRDefault="00CB6F07" w:rsidP="006E6991">
            <w:pPr>
              <w:pStyle w:val="Akapitzlist"/>
              <w:spacing w:before="120" w:after="120"/>
              <w:ind w:left="0"/>
              <w:contextualSpacing w:val="0"/>
              <w:rPr>
                <w:rFonts w:cstheme="minorHAnsi"/>
              </w:rPr>
            </w:pPr>
            <w:r w:rsidRPr="00964E76">
              <w:rPr>
                <w:rFonts w:cstheme="minorHAnsi"/>
              </w:rPr>
              <w:t>B</w:t>
            </w:r>
          </w:p>
        </w:tc>
        <w:tc>
          <w:tcPr>
            <w:tcW w:w="1505" w:type="pct"/>
            <w:shd w:val="clear" w:color="auto" w:fill="F2F2F2" w:themeFill="background1" w:themeFillShade="F2"/>
            <w:vAlign w:val="center"/>
          </w:tcPr>
          <w:p w:rsidR="00CB6F07" w:rsidRPr="00964E76" w:rsidRDefault="00CB6F07" w:rsidP="007C4941">
            <w:pPr>
              <w:pStyle w:val="Akapitzlist"/>
              <w:spacing w:before="120" w:after="120"/>
              <w:ind w:left="0"/>
              <w:contextualSpacing w:val="0"/>
              <w:rPr>
                <w:rFonts w:cstheme="minorHAnsi"/>
              </w:rPr>
            </w:pPr>
            <w:r w:rsidRPr="00964E76">
              <w:rPr>
                <w:rFonts w:cstheme="minorHAnsi"/>
              </w:rPr>
              <w:t>C</w:t>
            </w:r>
          </w:p>
        </w:tc>
        <w:tc>
          <w:tcPr>
            <w:tcW w:w="1251" w:type="pct"/>
            <w:shd w:val="clear" w:color="auto" w:fill="F2F2F2" w:themeFill="background1" w:themeFillShade="F2"/>
            <w:vAlign w:val="center"/>
          </w:tcPr>
          <w:p w:rsidR="00CB6F07" w:rsidRPr="00964E76" w:rsidRDefault="00CB6F07" w:rsidP="007C4941">
            <w:pPr>
              <w:pStyle w:val="Akapitzlist"/>
              <w:spacing w:before="120" w:after="120"/>
              <w:ind w:left="0"/>
              <w:contextualSpacing w:val="0"/>
              <w:rPr>
                <w:rFonts w:cstheme="minorHAnsi"/>
              </w:rPr>
            </w:pPr>
            <w:r w:rsidRPr="00964E76">
              <w:rPr>
                <w:rFonts w:cstheme="minorHAnsi"/>
              </w:rPr>
              <w:t>1 pkt</w:t>
            </w:r>
          </w:p>
        </w:tc>
        <w:tc>
          <w:tcPr>
            <w:tcW w:w="365" w:type="pct"/>
            <w:shd w:val="clear" w:color="auto" w:fill="F2F2F2" w:themeFill="background1" w:themeFillShade="F2"/>
            <w:vAlign w:val="center"/>
          </w:tcPr>
          <w:p w:rsidR="00CB6F07" w:rsidRPr="00964E76" w:rsidRDefault="00CB6F07" w:rsidP="006E6991">
            <w:pPr>
              <w:pStyle w:val="Akapitzlist"/>
              <w:spacing w:before="120" w:after="120"/>
              <w:ind w:left="0"/>
              <w:contextualSpacing w:val="0"/>
              <w:jc w:val="center"/>
              <w:rPr>
                <w:rFonts w:cstheme="minorHAnsi"/>
              </w:rPr>
            </w:pPr>
            <w:r w:rsidRPr="00964E76">
              <w:rPr>
                <w:rFonts w:cstheme="minorHAnsi"/>
              </w:rPr>
              <w:t>0–1</w:t>
            </w:r>
          </w:p>
        </w:tc>
      </w:tr>
      <w:tr w:rsidR="00CB6F07" w:rsidRPr="00964E76" w:rsidTr="00964E76">
        <w:tc>
          <w:tcPr>
            <w:tcW w:w="258" w:type="pct"/>
            <w:vMerge w:val="restart"/>
            <w:vAlign w:val="center"/>
          </w:tcPr>
          <w:p w:rsidR="00CB6F07" w:rsidRPr="00964E76" w:rsidRDefault="00CB6F07" w:rsidP="00CB6F07">
            <w:pPr>
              <w:pStyle w:val="Akapitzlist"/>
              <w:spacing w:before="120" w:after="120"/>
              <w:ind w:left="0"/>
              <w:contextualSpacing w:val="0"/>
              <w:jc w:val="center"/>
              <w:rPr>
                <w:rFonts w:cstheme="minorHAnsi"/>
                <w:b/>
              </w:rPr>
            </w:pPr>
            <w:r w:rsidRPr="00964E76">
              <w:rPr>
                <w:rFonts w:cstheme="minorHAnsi"/>
                <w:b/>
              </w:rPr>
              <w:t>3.</w:t>
            </w:r>
          </w:p>
        </w:tc>
        <w:tc>
          <w:tcPr>
            <w:tcW w:w="1621" w:type="pct"/>
            <w:vAlign w:val="center"/>
          </w:tcPr>
          <w:p w:rsidR="00CB6F07" w:rsidRPr="00964E76" w:rsidRDefault="00CB6F07" w:rsidP="00CB6F07">
            <w:pPr>
              <w:pStyle w:val="Akapitzlist"/>
              <w:spacing w:before="120" w:after="120"/>
              <w:ind w:left="0"/>
              <w:contextualSpacing w:val="0"/>
              <w:rPr>
                <w:rFonts w:cstheme="minorHAnsi"/>
              </w:rPr>
            </w:pPr>
            <w:r w:rsidRPr="00964E76">
              <w:rPr>
                <w:rFonts w:cstheme="minorHAnsi"/>
              </w:rPr>
              <w:t>proste</w:t>
            </w:r>
          </w:p>
        </w:tc>
        <w:tc>
          <w:tcPr>
            <w:tcW w:w="1505" w:type="pct"/>
            <w:vAlign w:val="center"/>
          </w:tcPr>
          <w:p w:rsidR="00CB6F07" w:rsidRPr="00964E76" w:rsidRDefault="00CB6F07" w:rsidP="00AE66AC">
            <w:pPr>
              <w:pStyle w:val="Akapitzlist"/>
              <w:spacing w:before="120" w:after="120"/>
              <w:ind w:left="0"/>
              <w:contextualSpacing w:val="0"/>
              <w:rPr>
                <w:rFonts w:cstheme="minorHAnsi"/>
              </w:rPr>
            </w:pPr>
            <w:r w:rsidRPr="00964E76">
              <w:rPr>
                <w:rFonts w:cstheme="minorHAnsi"/>
              </w:rPr>
              <w:t>związki chemiczne</w:t>
            </w:r>
          </w:p>
        </w:tc>
        <w:tc>
          <w:tcPr>
            <w:tcW w:w="1251" w:type="pct"/>
            <w:vAlign w:val="center"/>
          </w:tcPr>
          <w:p w:rsidR="00CB6F07" w:rsidRPr="00964E76" w:rsidRDefault="00CB6F07" w:rsidP="00201FBE">
            <w:pPr>
              <w:spacing w:before="120" w:after="120"/>
              <w:rPr>
                <w:rFonts w:cstheme="minorHAnsi"/>
              </w:rPr>
            </w:pPr>
            <w:r w:rsidRPr="00964E76">
              <w:rPr>
                <w:rFonts w:cstheme="minorHAnsi"/>
              </w:rPr>
              <w:t xml:space="preserve">1 pkt </w:t>
            </w:r>
          </w:p>
        </w:tc>
        <w:tc>
          <w:tcPr>
            <w:tcW w:w="365" w:type="pct"/>
            <w:vMerge w:val="restart"/>
            <w:vAlign w:val="center"/>
          </w:tcPr>
          <w:p w:rsidR="00CB6F07" w:rsidRPr="00964E76" w:rsidRDefault="00CB6F07" w:rsidP="00CB6F07">
            <w:pPr>
              <w:pStyle w:val="Akapitzlist"/>
              <w:spacing w:before="120" w:after="120"/>
              <w:ind w:left="0"/>
              <w:contextualSpacing w:val="0"/>
              <w:jc w:val="center"/>
              <w:rPr>
                <w:rFonts w:cstheme="minorHAnsi"/>
              </w:rPr>
            </w:pPr>
            <w:r w:rsidRPr="00964E76">
              <w:rPr>
                <w:rFonts w:cstheme="minorHAnsi"/>
              </w:rPr>
              <w:t>0–3</w:t>
            </w:r>
          </w:p>
        </w:tc>
      </w:tr>
      <w:tr w:rsidR="00CB6F07" w:rsidRPr="00964E76" w:rsidTr="00964E76">
        <w:tc>
          <w:tcPr>
            <w:tcW w:w="258" w:type="pct"/>
            <w:vMerge/>
            <w:vAlign w:val="center"/>
          </w:tcPr>
          <w:p w:rsidR="00CB6F07" w:rsidRPr="00964E76" w:rsidRDefault="00CB6F07" w:rsidP="00CB6F07">
            <w:pPr>
              <w:pStyle w:val="Akapitzlist"/>
              <w:spacing w:before="120" w:after="120"/>
              <w:ind w:left="0"/>
              <w:contextualSpacing w:val="0"/>
              <w:jc w:val="center"/>
              <w:rPr>
                <w:rFonts w:cstheme="minorHAnsi"/>
                <w:b/>
              </w:rPr>
            </w:pPr>
          </w:p>
        </w:tc>
        <w:tc>
          <w:tcPr>
            <w:tcW w:w="1621" w:type="pct"/>
            <w:vAlign w:val="center"/>
          </w:tcPr>
          <w:p w:rsidR="00CB6F07" w:rsidRPr="00964E76" w:rsidRDefault="00CB6F07" w:rsidP="00CB6F07">
            <w:pPr>
              <w:pStyle w:val="Akapitzlist"/>
              <w:spacing w:before="120" w:after="120"/>
              <w:ind w:left="0"/>
              <w:contextualSpacing w:val="0"/>
              <w:rPr>
                <w:rFonts w:cstheme="minorHAnsi"/>
              </w:rPr>
            </w:pPr>
            <w:r w:rsidRPr="00964E76">
              <w:rPr>
                <w:rFonts w:cstheme="minorHAnsi"/>
              </w:rPr>
              <w:t>węgiel, wodór, tlen, fosfor, siarka i azot</w:t>
            </w:r>
          </w:p>
        </w:tc>
        <w:tc>
          <w:tcPr>
            <w:tcW w:w="1505" w:type="pct"/>
            <w:vAlign w:val="center"/>
          </w:tcPr>
          <w:p w:rsidR="00CB6F07" w:rsidRPr="00964E76" w:rsidRDefault="00CB6F07" w:rsidP="00AE66AC">
            <w:pPr>
              <w:pStyle w:val="Akapitzlist"/>
              <w:spacing w:before="120" w:after="120"/>
              <w:ind w:left="0"/>
              <w:contextualSpacing w:val="0"/>
              <w:rPr>
                <w:rFonts w:cstheme="minorHAnsi"/>
              </w:rPr>
            </w:pPr>
            <w:r w:rsidRPr="00964E76">
              <w:rPr>
                <w:rFonts w:cstheme="minorHAnsi"/>
              </w:rPr>
              <w:t>substancje proste</w:t>
            </w:r>
          </w:p>
        </w:tc>
        <w:tc>
          <w:tcPr>
            <w:tcW w:w="1251" w:type="pct"/>
            <w:vAlign w:val="center"/>
          </w:tcPr>
          <w:p w:rsidR="00CB6F07" w:rsidRPr="00964E76" w:rsidRDefault="00CB6F07" w:rsidP="00201FBE">
            <w:pPr>
              <w:spacing w:before="120" w:after="120"/>
              <w:rPr>
                <w:rFonts w:cstheme="minorHAnsi"/>
              </w:rPr>
            </w:pPr>
            <w:r w:rsidRPr="00964E76">
              <w:rPr>
                <w:rFonts w:cstheme="minorHAnsi"/>
              </w:rPr>
              <w:t xml:space="preserve">1 pkt </w:t>
            </w:r>
          </w:p>
        </w:tc>
        <w:tc>
          <w:tcPr>
            <w:tcW w:w="365" w:type="pct"/>
            <w:vMerge/>
            <w:vAlign w:val="center"/>
          </w:tcPr>
          <w:p w:rsidR="00CB6F07" w:rsidRPr="00964E76" w:rsidRDefault="00CB6F07" w:rsidP="00CB6F07">
            <w:pPr>
              <w:pStyle w:val="Akapitzlist"/>
              <w:spacing w:before="120" w:after="120"/>
              <w:ind w:left="0"/>
              <w:contextualSpacing w:val="0"/>
              <w:jc w:val="center"/>
              <w:rPr>
                <w:rFonts w:cstheme="minorHAnsi"/>
              </w:rPr>
            </w:pPr>
          </w:p>
        </w:tc>
      </w:tr>
      <w:tr w:rsidR="00CB6F07" w:rsidRPr="00964E76" w:rsidTr="00201FBE">
        <w:tc>
          <w:tcPr>
            <w:tcW w:w="258" w:type="pct"/>
            <w:vMerge/>
            <w:vAlign w:val="center"/>
          </w:tcPr>
          <w:p w:rsidR="00CB6F07" w:rsidRPr="00964E76" w:rsidRDefault="00CB6F07" w:rsidP="00CB6F07">
            <w:pPr>
              <w:pStyle w:val="Akapitzlist"/>
              <w:spacing w:before="120" w:after="120"/>
              <w:ind w:left="0"/>
              <w:contextualSpacing w:val="0"/>
              <w:jc w:val="center"/>
              <w:rPr>
                <w:rFonts w:cstheme="minorHAnsi"/>
                <w:b/>
              </w:rPr>
            </w:pPr>
          </w:p>
        </w:tc>
        <w:tc>
          <w:tcPr>
            <w:tcW w:w="1621" w:type="pct"/>
          </w:tcPr>
          <w:p w:rsidR="00CB6F07" w:rsidRPr="00964E76" w:rsidRDefault="00CB6F07" w:rsidP="00CB6F07">
            <w:pPr>
              <w:pStyle w:val="Akapitzlist"/>
              <w:spacing w:before="120" w:after="120"/>
              <w:ind w:left="0"/>
              <w:contextualSpacing w:val="0"/>
              <w:rPr>
                <w:rFonts w:cstheme="minorHAnsi"/>
              </w:rPr>
            </w:pPr>
            <w:r w:rsidRPr="00964E76">
              <w:rPr>
                <w:rFonts w:cstheme="minorHAnsi"/>
              </w:rPr>
              <w:t>związki chemiczne</w:t>
            </w:r>
          </w:p>
        </w:tc>
        <w:tc>
          <w:tcPr>
            <w:tcW w:w="1505" w:type="pct"/>
            <w:vAlign w:val="center"/>
          </w:tcPr>
          <w:p w:rsidR="00CB6F07" w:rsidRPr="00964E76" w:rsidRDefault="00CB6F07" w:rsidP="00CB6F07">
            <w:pPr>
              <w:pStyle w:val="Akapitzlist"/>
              <w:spacing w:before="120" w:after="120"/>
              <w:ind w:left="0"/>
              <w:contextualSpacing w:val="0"/>
              <w:rPr>
                <w:rFonts w:cstheme="minorHAnsi"/>
              </w:rPr>
            </w:pPr>
            <w:r w:rsidRPr="00964E76">
              <w:rPr>
                <w:rFonts w:cstheme="minorHAnsi"/>
              </w:rPr>
              <w:t>białka, cukry, tłuszcze, woda, sole mineralne, kwasy nukleinowe</w:t>
            </w:r>
          </w:p>
        </w:tc>
        <w:tc>
          <w:tcPr>
            <w:tcW w:w="1251" w:type="pct"/>
          </w:tcPr>
          <w:p w:rsidR="00CB6F07" w:rsidRPr="00964E76" w:rsidRDefault="00CB6F07" w:rsidP="00201FBE">
            <w:pPr>
              <w:spacing w:before="120" w:after="120"/>
              <w:rPr>
                <w:rFonts w:cstheme="minorHAnsi"/>
              </w:rPr>
            </w:pPr>
            <w:r w:rsidRPr="00964E76">
              <w:rPr>
                <w:rFonts w:cstheme="minorHAnsi"/>
              </w:rPr>
              <w:t xml:space="preserve">1 pkt </w:t>
            </w:r>
          </w:p>
        </w:tc>
        <w:tc>
          <w:tcPr>
            <w:tcW w:w="365" w:type="pct"/>
            <w:vMerge/>
            <w:vAlign w:val="center"/>
          </w:tcPr>
          <w:p w:rsidR="00CB6F07" w:rsidRPr="00964E76" w:rsidRDefault="00CB6F07" w:rsidP="00CB6F07">
            <w:pPr>
              <w:pStyle w:val="Akapitzlist"/>
              <w:spacing w:before="120" w:after="120"/>
              <w:ind w:left="0"/>
              <w:contextualSpacing w:val="0"/>
              <w:jc w:val="center"/>
              <w:rPr>
                <w:rFonts w:cstheme="minorHAnsi"/>
              </w:rPr>
            </w:pPr>
          </w:p>
        </w:tc>
      </w:tr>
      <w:tr w:rsidR="00CB6F07" w:rsidRPr="00964E76" w:rsidTr="00964E76">
        <w:tc>
          <w:tcPr>
            <w:tcW w:w="258" w:type="pct"/>
            <w:vMerge w:val="restart"/>
            <w:shd w:val="clear" w:color="auto" w:fill="F2F2F2" w:themeFill="background1" w:themeFillShade="F2"/>
            <w:vAlign w:val="center"/>
          </w:tcPr>
          <w:p w:rsidR="00CB6F07" w:rsidRPr="00964E76" w:rsidRDefault="00CB6F07" w:rsidP="007C4941">
            <w:pPr>
              <w:pStyle w:val="Akapitzlist"/>
              <w:spacing w:before="120" w:after="120"/>
              <w:ind w:left="0"/>
              <w:contextualSpacing w:val="0"/>
              <w:jc w:val="center"/>
              <w:rPr>
                <w:rFonts w:cstheme="minorHAnsi"/>
                <w:b/>
              </w:rPr>
            </w:pPr>
            <w:r w:rsidRPr="00964E76">
              <w:rPr>
                <w:rFonts w:cstheme="minorHAnsi"/>
                <w:b/>
              </w:rPr>
              <w:t>4.</w:t>
            </w:r>
          </w:p>
        </w:tc>
        <w:tc>
          <w:tcPr>
            <w:tcW w:w="1621" w:type="pct"/>
            <w:shd w:val="clear" w:color="auto" w:fill="F2F2F2" w:themeFill="background1" w:themeFillShade="F2"/>
            <w:vAlign w:val="center"/>
          </w:tcPr>
          <w:p w:rsidR="00CB6F07" w:rsidRPr="00964E76" w:rsidRDefault="00AE66AC" w:rsidP="007C4941">
            <w:pPr>
              <w:pStyle w:val="Akapitzlist"/>
              <w:spacing w:before="120" w:after="120"/>
              <w:ind w:left="0"/>
              <w:contextualSpacing w:val="0"/>
              <w:rPr>
                <w:rFonts w:cstheme="minorHAnsi"/>
              </w:rPr>
            </w:pPr>
            <w:r w:rsidRPr="00964E76">
              <w:rPr>
                <w:rFonts w:cstheme="minorHAnsi"/>
              </w:rPr>
              <w:t>białka</w:t>
            </w:r>
          </w:p>
        </w:tc>
        <w:tc>
          <w:tcPr>
            <w:tcW w:w="1505" w:type="pct"/>
            <w:shd w:val="clear" w:color="auto" w:fill="F2F2F2" w:themeFill="background1" w:themeFillShade="F2"/>
            <w:vAlign w:val="center"/>
          </w:tcPr>
          <w:p w:rsidR="00CB6F07" w:rsidRPr="00964E76" w:rsidRDefault="00AE66AC" w:rsidP="00AE66AC">
            <w:pPr>
              <w:spacing w:before="120" w:after="120"/>
              <w:rPr>
                <w:rFonts w:cstheme="minorHAnsi"/>
              </w:rPr>
            </w:pPr>
            <w:r w:rsidRPr="00964E76">
              <w:rPr>
                <w:rFonts w:cstheme="minorHAnsi"/>
              </w:rPr>
              <w:t>tłuszcze</w:t>
            </w:r>
          </w:p>
        </w:tc>
        <w:tc>
          <w:tcPr>
            <w:tcW w:w="1251" w:type="pct"/>
            <w:shd w:val="clear" w:color="auto" w:fill="F2F2F2" w:themeFill="background1" w:themeFillShade="F2"/>
            <w:vAlign w:val="center"/>
          </w:tcPr>
          <w:p w:rsidR="00CB6F07" w:rsidRPr="00964E76" w:rsidRDefault="00CB6F07" w:rsidP="007C4941">
            <w:pPr>
              <w:spacing w:before="120" w:after="120"/>
              <w:rPr>
                <w:rFonts w:cstheme="minorHAnsi"/>
              </w:rPr>
            </w:pPr>
            <w:r w:rsidRPr="00964E76">
              <w:rPr>
                <w:rFonts w:cstheme="minorHAnsi"/>
              </w:rPr>
              <w:t xml:space="preserve">1 pkt </w:t>
            </w:r>
          </w:p>
        </w:tc>
        <w:tc>
          <w:tcPr>
            <w:tcW w:w="365" w:type="pct"/>
            <w:vMerge w:val="restart"/>
            <w:shd w:val="clear" w:color="auto" w:fill="F2F2F2" w:themeFill="background1" w:themeFillShade="F2"/>
            <w:vAlign w:val="center"/>
          </w:tcPr>
          <w:p w:rsidR="00CB6F07" w:rsidRPr="00964E76" w:rsidRDefault="00CB6F07" w:rsidP="007C4941">
            <w:pPr>
              <w:pStyle w:val="Akapitzlist"/>
              <w:spacing w:before="120" w:after="120"/>
              <w:ind w:left="0"/>
              <w:contextualSpacing w:val="0"/>
              <w:jc w:val="center"/>
              <w:rPr>
                <w:rFonts w:cstheme="minorHAnsi"/>
              </w:rPr>
            </w:pPr>
            <w:r w:rsidRPr="00964E76">
              <w:rPr>
                <w:rFonts w:cstheme="minorHAnsi"/>
              </w:rPr>
              <w:t>0–3</w:t>
            </w:r>
          </w:p>
        </w:tc>
      </w:tr>
      <w:tr w:rsidR="00CB6F07" w:rsidRPr="00964E76" w:rsidTr="00964E76">
        <w:tc>
          <w:tcPr>
            <w:tcW w:w="258" w:type="pct"/>
            <w:vMerge/>
            <w:shd w:val="clear" w:color="auto" w:fill="F2F2F2" w:themeFill="background1" w:themeFillShade="F2"/>
            <w:vAlign w:val="center"/>
          </w:tcPr>
          <w:p w:rsidR="00CB6F07" w:rsidRPr="00964E76" w:rsidRDefault="00CB6F07" w:rsidP="007C4941">
            <w:pPr>
              <w:pStyle w:val="Akapitzlist"/>
              <w:spacing w:before="120" w:after="120"/>
              <w:ind w:left="0"/>
              <w:contextualSpacing w:val="0"/>
              <w:jc w:val="center"/>
              <w:rPr>
                <w:rFonts w:cstheme="minorHAnsi"/>
                <w:b/>
              </w:rPr>
            </w:pPr>
          </w:p>
        </w:tc>
        <w:tc>
          <w:tcPr>
            <w:tcW w:w="1621" w:type="pct"/>
            <w:shd w:val="clear" w:color="auto" w:fill="F2F2F2" w:themeFill="background1" w:themeFillShade="F2"/>
            <w:vAlign w:val="center"/>
          </w:tcPr>
          <w:p w:rsidR="00CB6F07" w:rsidRPr="00964E76" w:rsidRDefault="00AE66AC" w:rsidP="007C4941">
            <w:pPr>
              <w:pStyle w:val="Akapitzlist"/>
              <w:spacing w:before="120" w:after="120"/>
              <w:ind w:left="0"/>
              <w:contextualSpacing w:val="0"/>
              <w:rPr>
                <w:rFonts w:cstheme="minorHAnsi"/>
              </w:rPr>
            </w:pPr>
            <w:r w:rsidRPr="00964E76">
              <w:rPr>
                <w:rFonts w:cstheme="minorHAnsi"/>
              </w:rPr>
              <w:t>cukry</w:t>
            </w:r>
          </w:p>
        </w:tc>
        <w:tc>
          <w:tcPr>
            <w:tcW w:w="1505" w:type="pct"/>
            <w:shd w:val="clear" w:color="auto" w:fill="F2F2F2" w:themeFill="background1" w:themeFillShade="F2"/>
            <w:vAlign w:val="center"/>
          </w:tcPr>
          <w:p w:rsidR="00CB6F07" w:rsidRPr="00964E76" w:rsidRDefault="00AE66AC" w:rsidP="007C4941">
            <w:pPr>
              <w:spacing w:before="120" w:after="120"/>
              <w:rPr>
                <w:rFonts w:cstheme="minorHAnsi"/>
              </w:rPr>
            </w:pPr>
            <w:r w:rsidRPr="00964E76">
              <w:rPr>
                <w:rFonts w:cstheme="minorHAnsi"/>
              </w:rPr>
              <w:t>kwasy nukleinowe</w:t>
            </w:r>
          </w:p>
        </w:tc>
        <w:tc>
          <w:tcPr>
            <w:tcW w:w="1251" w:type="pct"/>
            <w:shd w:val="clear" w:color="auto" w:fill="F2F2F2" w:themeFill="background1" w:themeFillShade="F2"/>
            <w:vAlign w:val="center"/>
          </w:tcPr>
          <w:p w:rsidR="00CB6F07" w:rsidRPr="00964E76" w:rsidRDefault="00CB6F07" w:rsidP="007C4941">
            <w:pPr>
              <w:spacing w:before="120" w:after="120"/>
              <w:rPr>
                <w:rFonts w:cstheme="minorHAnsi"/>
              </w:rPr>
            </w:pPr>
            <w:r w:rsidRPr="00964E76">
              <w:rPr>
                <w:rFonts w:cstheme="minorHAnsi"/>
              </w:rPr>
              <w:t xml:space="preserve">1 pkt </w:t>
            </w:r>
          </w:p>
        </w:tc>
        <w:tc>
          <w:tcPr>
            <w:tcW w:w="365" w:type="pct"/>
            <w:vMerge/>
            <w:shd w:val="clear" w:color="auto" w:fill="F2F2F2" w:themeFill="background1" w:themeFillShade="F2"/>
            <w:vAlign w:val="center"/>
          </w:tcPr>
          <w:p w:rsidR="00CB6F07" w:rsidRPr="00964E76" w:rsidRDefault="00CB6F07" w:rsidP="007C4941">
            <w:pPr>
              <w:pStyle w:val="Akapitzlist"/>
              <w:spacing w:before="120" w:after="120"/>
              <w:ind w:left="0"/>
              <w:contextualSpacing w:val="0"/>
              <w:jc w:val="center"/>
              <w:rPr>
                <w:rFonts w:cstheme="minorHAnsi"/>
              </w:rPr>
            </w:pPr>
          </w:p>
        </w:tc>
      </w:tr>
      <w:tr w:rsidR="00CB6F07" w:rsidRPr="00964E76" w:rsidTr="00964E76">
        <w:tc>
          <w:tcPr>
            <w:tcW w:w="258" w:type="pct"/>
            <w:vMerge/>
            <w:shd w:val="clear" w:color="auto" w:fill="F2F2F2" w:themeFill="background1" w:themeFillShade="F2"/>
            <w:vAlign w:val="center"/>
          </w:tcPr>
          <w:p w:rsidR="00CB6F07" w:rsidRPr="00964E76" w:rsidRDefault="00CB6F07" w:rsidP="007C4941">
            <w:pPr>
              <w:pStyle w:val="Akapitzlist"/>
              <w:spacing w:before="120" w:after="120"/>
              <w:ind w:left="0"/>
              <w:contextualSpacing w:val="0"/>
              <w:jc w:val="center"/>
              <w:rPr>
                <w:rFonts w:cstheme="minorHAnsi"/>
                <w:b/>
              </w:rPr>
            </w:pPr>
          </w:p>
        </w:tc>
        <w:tc>
          <w:tcPr>
            <w:tcW w:w="1621" w:type="pct"/>
            <w:shd w:val="clear" w:color="auto" w:fill="F2F2F2" w:themeFill="background1" w:themeFillShade="F2"/>
            <w:vAlign w:val="center"/>
          </w:tcPr>
          <w:p w:rsidR="00CB6F07" w:rsidRPr="00964E76" w:rsidRDefault="00AE66AC" w:rsidP="00AE66AC">
            <w:pPr>
              <w:pStyle w:val="Akapitzlist"/>
              <w:spacing w:before="120" w:after="120"/>
              <w:ind w:left="0"/>
              <w:contextualSpacing w:val="0"/>
              <w:rPr>
                <w:rFonts w:cstheme="minorHAnsi"/>
              </w:rPr>
            </w:pPr>
            <w:r w:rsidRPr="00964E76">
              <w:rPr>
                <w:rFonts w:cstheme="minorHAnsi"/>
              </w:rPr>
              <w:t>sole mineralne</w:t>
            </w:r>
          </w:p>
        </w:tc>
        <w:tc>
          <w:tcPr>
            <w:tcW w:w="1505" w:type="pct"/>
            <w:shd w:val="clear" w:color="auto" w:fill="F2F2F2" w:themeFill="background1" w:themeFillShade="F2"/>
            <w:vAlign w:val="center"/>
          </w:tcPr>
          <w:p w:rsidR="00CB6F07" w:rsidRPr="00964E76" w:rsidRDefault="00AE66AC" w:rsidP="007C4941">
            <w:pPr>
              <w:spacing w:before="120" w:after="120"/>
              <w:rPr>
                <w:rFonts w:cstheme="minorHAnsi"/>
              </w:rPr>
            </w:pPr>
            <w:r w:rsidRPr="00964E76">
              <w:rPr>
                <w:rFonts w:cstheme="minorHAnsi"/>
              </w:rPr>
              <w:t>woda</w:t>
            </w:r>
          </w:p>
        </w:tc>
        <w:tc>
          <w:tcPr>
            <w:tcW w:w="1251" w:type="pct"/>
            <w:shd w:val="clear" w:color="auto" w:fill="F2F2F2" w:themeFill="background1" w:themeFillShade="F2"/>
            <w:vAlign w:val="center"/>
          </w:tcPr>
          <w:p w:rsidR="00CB6F07" w:rsidRPr="00964E76" w:rsidRDefault="00CB6F07" w:rsidP="007C4941">
            <w:pPr>
              <w:spacing w:before="120" w:after="120"/>
              <w:rPr>
                <w:rFonts w:cstheme="minorHAnsi"/>
              </w:rPr>
            </w:pPr>
            <w:r w:rsidRPr="00964E76">
              <w:rPr>
                <w:rFonts w:cstheme="minorHAnsi"/>
              </w:rPr>
              <w:t xml:space="preserve">1 pkt </w:t>
            </w:r>
          </w:p>
        </w:tc>
        <w:tc>
          <w:tcPr>
            <w:tcW w:w="365" w:type="pct"/>
            <w:vMerge/>
            <w:shd w:val="clear" w:color="auto" w:fill="F2F2F2" w:themeFill="background1" w:themeFillShade="F2"/>
            <w:vAlign w:val="center"/>
          </w:tcPr>
          <w:p w:rsidR="00CB6F07" w:rsidRPr="00964E76" w:rsidRDefault="00CB6F07" w:rsidP="007C4941">
            <w:pPr>
              <w:pStyle w:val="Akapitzlist"/>
              <w:spacing w:before="120" w:after="120"/>
              <w:ind w:left="0"/>
              <w:contextualSpacing w:val="0"/>
              <w:jc w:val="center"/>
              <w:rPr>
                <w:rFonts w:cstheme="minorHAnsi"/>
              </w:rPr>
            </w:pPr>
          </w:p>
        </w:tc>
      </w:tr>
    </w:tbl>
    <w:p w:rsidR="00065570" w:rsidRDefault="00065570">
      <w:r>
        <w:br w:type="page"/>
      </w: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759"/>
        <w:gridCol w:w="4481"/>
        <w:gridCol w:w="4710"/>
        <w:gridCol w:w="3678"/>
        <w:gridCol w:w="1073"/>
      </w:tblGrid>
      <w:tr w:rsidR="00CB6F07" w:rsidRPr="00964E76" w:rsidTr="00065570">
        <w:tc>
          <w:tcPr>
            <w:tcW w:w="258" w:type="pct"/>
            <w:vMerge w:val="restart"/>
          </w:tcPr>
          <w:p w:rsidR="00CB6F07" w:rsidRPr="00964E76" w:rsidRDefault="00CB6F07" w:rsidP="006E6991">
            <w:pPr>
              <w:pStyle w:val="Akapitzlist"/>
              <w:spacing w:before="120" w:after="120"/>
              <w:ind w:left="0"/>
              <w:contextualSpacing w:val="0"/>
              <w:jc w:val="center"/>
              <w:rPr>
                <w:rFonts w:cstheme="minorHAnsi"/>
                <w:b/>
              </w:rPr>
            </w:pPr>
            <w:r w:rsidRPr="00964E76">
              <w:rPr>
                <w:rFonts w:cstheme="minorHAnsi"/>
                <w:b/>
              </w:rPr>
              <w:lastRenderedPageBreak/>
              <w:t>5.</w:t>
            </w:r>
          </w:p>
        </w:tc>
        <w:tc>
          <w:tcPr>
            <w:tcW w:w="1524" w:type="pct"/>
          </w:tcPr>
          <w:p w:rsidR="00065570" w:rsidRDefault="00CB6F07" w:rsidP="00065570">
            <w:pPr>
              <w:spacing w:before="120" w:after="0"/>
              <w:rPr>
                <w:rFonts w:cstheme="minorHAnsi"/>
              </w:rPr>
            </w:pPr>
            <w:r w:rsidRPr="00964E76">
              <w:rPr>
                <w:rFonts w:cstheme="minorHAnsi"/>
              </w:rPr>
              <w:t>a)</w:t>
            </w:r>
          </w:p>
          <w:p w:rsidR="00CB6F07" w:rsidRPr="00A54C9C" w:rsidRDefault="00CB6F07" w:rsidP="00065570">
            <w:pPr>
              <w:spacing w:before="120" w:after="0"/>
              <w:rPr>
                <w:rFonts w:cstheme="minorHAnsi"/>
                <w:position w:val="12"/>
              </w:rPr>
            </w:pPr>
            <w:r w:rsidRPr="00964E76">
              <w:rPr>
                <w:rFonts w:cstheme="minorHAnsi"/>
                <w:noProof/>
                <w:lang w:eastAsia="pl-PL"/>
              </w:rPr>
              <w:t xml:space="preserve"> </w:t>
            </w:r>
            <w:r w:rsidRPr="00A54C9C">
              <w:rPr>
                <w:rFonts w:cstheme="minorHAnsi"/>
                <w:noProof/>
                <w:position w:val="12"/>
                <w:lang w:eastAsia="pl-PL"/>
              </w:rPr>
              <w:drawing>
                <wp:inline distT="0" distB="0" distL="0" distR="0" wp14:anchorId="484AAFE8" wp14:editId="744B3324">
                  <wp:extent cx="2290602" cy="2880000"/>
                  <wp:effectExtent l="0" t="0" r="0" b="0"/>
                  <wp:docPr id="5" name="Obraz 5" descr="C:\Users\amazur\Desktop\Karty pracy PRZYRODA\sprawdziany biologia\rysunki\1 mikroskop_odp_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mazur\Desktop\Karty pracy PRZYRODA\sprawdziany biologia\rysunki\1 mikroskop_odp_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0602" cy="28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2" w:type="pct"/>
          </w:tcPr>
          <w:p w:rsidR="00065570" w:rsidRDefault="00201FBE" w:rsidP="00065570">
            <w:pPr>
              <w:pStyle w:val="Akapitzlist"/>
              <w:spacing w:before="120" w:after="0"/>
              <w:ind w:left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a)</w:t>
            </w:r>
          </w:p>
          <w:p w:rsidR="00CB6F07" w:rsidRPr="00964E76" w:rsidRDefault="00AE66AC" w:rsidP="00065570">
            <w:pPr>
              <w:pStyle w:val="Akapitzlist"/>
              <w:spacing w:before="120" w:after="0"/>
              <w:ind w:left="0"/>
              <w:contextualSpacing w:val="0"/>
              <w:rPr>
                <w:rFonts w:cstheme="minorHAnsi"/>
              </w:rPr>
            </w:pPr>
            <w:r w:rsidRPr="00A54C9C">
              <w:rPr>
                <w:rFonts w:cstheme="minorHAnsi"/>
                <w:noProof/>
                <w:position w:val="12"/>
                <w:lang w:eastAsia="pl-PL"/>
              </w:rPr>
              <w:drawing>
                <wp:inline distT="0" distB="0" distL="0" distR="0">
                  <wp:extent cx="2581262" cy="2880000"/>
                  <wp:effectExtent l="0" t="0" r="0" b="0"/>
                  <wp:docPr id="3" name="Obraz 3" descr="C:\Users\amazur\Desktop\Karty pracy PRZYRODA\sprawdziany biologia\rysunki\1 mikroskop_odp_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mazur\Desktop\Karty pracy PRZYRODA\sprawdziany biologia\rysunki\1 mikroskop_odp_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1262" cy="28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1" w:type="pct"/>
          </w:tcPr>
          <w:p w:rsidR="00CB6F07" w:rsidRPr="00964E76" w:rsidRDefault="00CB6F07" w:rsidP="00065570">
            <w:pPr>
              <w:pStyle w:val="Akapitzlist"/>
              <w:spacing w:before="120" w:after="80"/>
              <w:ind w:left="0"/>
              <w:contextualSpacing w:val="0"/>
              <w:rPr>
                <w:rFonts w:cstheme="minorHAnsi"/>
              </w:rPr>
            </w:pPr>
            <w:r w:rsidRPr="00964E76">
              <w:rPr>
                <w:rFonts w:cstheme="minorHAnsi"/>
              </w:rPr>
              <w:t>2 pkt – poprawne wskazanie i podpisanie 4 części mikroskopu</w:t>
            </w:r>
          </w:p>
          <w:p w:rsidR="00CB6F07" w:rsidRPr="00964E76" w:rsidRDefault="00CB6F07" w:rsidP="00065570">
            <w:pPr>
              <w:pStyle w:val="Akapitzlist"/>
              <w:spacing w:before="80" w:after="80"/>
              <w:ind w:left="0"/>
              <w:contextualSpacing w:val="0"/>
              <w:rPr>
                <w:rFonts w:cstheme="minorHAnsi"/>
              </w:rPr>
            </w:pPr>
            <w:r w:rsidRPr="00964E76">
              <w:rPr>
                <w:rFonts w:cstheme="minorHAnsi"/>
              </w:rPr>
              <w:t>1 pkt – poprawne wskazanie i podpisanie 2–3 części mikroskopu</w:t>
            </w:r>
          </w:p>
          <w:p w:rsidR="00CB6F07" w:rsidRPr="00964E76" w:rsidRDefault="00CB6F07" w:rsidP="00065570">
            <w:pPr>
              <w:pStyle w:val="Akapitzlist"/>
              <w:spacing w:before="80" w:after="120"/>
              <w:ind w:left="0"/>
              <w:contextualSpacing w:val="0"/>
              <w:rPr>
                <w:rFonts w:cstheme="minorHAnsi"/>
              </w:rPr>
            </w:pPr>
            <w:r w:rsidRPr="00964E76">
              <w:rPr>
                <w:rFonts w:cstheme="minorHAnsi"/>
              </w:rPr>
              <w:t>0 pkt – poprawne wskazanie mniej niż</w:t>
            </w:r>
            <w:r w:rsidR="00964E76">
              <w:rPr>
                <w:rFonts w:cstheme="minorHAnsi"/>
              </w:rPr>
              <w:t> </w:t>
            </w:r>
            <w:r w:rsidRPr="00964E76">
              <w:rPr>
                <w:rFonts w:cstheme="minorHAnsi"/>
              </w:rPr>
              <w:t>2 części mikroskopu lub brak poprawnej odpowiedzi</w:t>
            </w:r>
          </w:p>
        </w:tc>
        <w:tc>
          <w:tcPr>
            <w:tcW w:w="365" w:type="pct"/>
            <w:vMerge w:val="restart"/>
            <w:vAlign w:val="center"/>
          </w:tcPr>
          <w:p w:rsidR="00CB6F07" w:rsidRPr="00964E76" w:rsidRDefault="00CB6F07" w:rsidP="00A4193F">
            <w:pPr>
              <w:pStyle w:val="Akapitzlist"/>
              <w:spacing w:before="120" w:after="120"/>
              <w:ind w:left="0"/>
              <w:contextualSpacing w:val="0"/>
              <w:jc w:val="center"/>
              <w:rPr>
                <w:rFonts w:cstheme="minorHAnsi"/>
              </w:rPr>
            </w:pPr>
            <w:r w:rsidRPr="00964E76">
              <w:rPr>
                <w:rFonts w:cstheme="minorHAnsi"/>
              </w:rPr>
              <w:t>0–4</w:t>
            </w:r>
          </w:p>
        </w:tc>
      </w:tr>
      <w:tr w:rsidR="00CB6F07" w:rsidRPr="00964E76" w:rsidTr="00065570">
        <w:tc>
          <w:tcPr>
            <w:tcW w:w="258" w:type="pct"/>
            <w:vMerge/>
            <w:vAlign w:val="center"/>
          </w:tcPr>
          <w:p w:rsidR="00CB6F07" w:rsidRPr="00964E76" w:rsidRDefault="00CB6F07" w:rsidP="006E6991">
            <w:pPr>
              <w:pStyle w:val="Akapitzlist"/>
              <w:spacing w:before="120" w:after="120"/>
              <w:ind w:left="0"/>
              <w:contextualSpacing w:val="0"/>
              <w:jc w:val="center"/>
              <w:rPr>
                <w:rFonts w:cstheme="minorHAnsi"/>
                <w:b/>
              </w:rPr>
            </w:pPr>
          </w:p>
        </w:tc>
        <w:tc>
          <w:tcPr>
            <w:tcW w:w="1524" w:type="pct"/>
          </w:tcPr>
          <w:p w:rsidR="00CB6F07" w:rsidRPr="00964E76" w:rsidRDefault="00CB6F07" w:rsidP="006E6991">
            <w:pPr>
              <w:spacing w:before="120" w:after="120"/>
              <w:rPr>
                <w:rFonts w:cstheme="minorHAnsi"/>
              </w:rPr>
            </w:pPr>
            <w:r w:rsidRPr="00964E76">
              <w:rPr>
                <w:rFonts w:cstheme="minorHAnsi"/>
              </w:rPr>
              <w:t xml:space="preserve">b) </w:t>
            </w:r>
            <w:r w:rsidR="00AE66AC" w:rsidRPr="00964E76">
              <w:rPr>
                <w:rFonts w:cstheme="minorHAnsi"/>
              </w:rPr>
              <w:t>obiektywy i okular</w:t>
            </w:r>
          </w:p>
          <w:p w:rsidR="00CB6F07" w:rsidRPr="00964E76" w:rsidRDefault="00CB6F07" w:rsidP="006E6991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1602" w:type="pct"/>
          </w:tcPr>
          <w:p w:rsidR="00CB6F07" w:rsidRPr="00964E76" w:rsidRDefault="00AE66AC" w:rsidP="00AE66AC">
            <w:pPr>
              <w:pStyle w:val="Akapitzlist"/>
              <w:spacing w:before="120" w:after="120"/>
              <w:ind w:left="0"/>
              <w:contextualSpacing w:val="0"/>
              <w:rPr>
                <w:rFonts w:cstheme="minorHAnsi"/>
              </w:rPr>
            </w:pPr>
            <w:r w:rsidRPr="00964E76">
              <w:rPr>
                <w:rFonts w:cstheme="minorHAnsi"/>
              </w:rPr>
              <w:t>b) śruby makrometryczna i mikrometryczna</w:t>
            </w:r>
          </w:p>
        </w:tc>
        <w:tc>
          <w:tcPr>
            <w:tcW w:w="1251" w:type="pct"/>
            <w:vAlign w:val="center"/>
          </w:tcPr>
          <w:p w:rsidR="00CB6F07" w:rsidRPr="00964E76" w:rsidRDefault="00CB6F07" w:rsidP="00065570">
            <w:pPr>
              <w:pStyle w:val="Akapitzlist"/>
              <w:spacing w:before="120" w:after="80"/>
              <w:ind w:left="0"/>
              <w:contextualSpacing w:val="0"/>
              <w:rPr>
                <w:rFonts w:cstheme="minorHAnsi"/>
              </w:rPr>
            </w:pPr>
            <w:r w:rsidRPr="00964E76">
              <w:rPr>
                <w:rFonts w:cstheme="minorHAnsi"/>
              </w:rPr>
              <w:t>2 pkt – poprawne podanie 2 nazw</w:t>
            </w:r>
          </w:p>
          <w:p w:rsidR="00CB6F07" w:rsidRPr="00964E76" w:rsidRDefault="00CB6F07" w:rsidP="00065570">
            <w:pPr>
              <w:pStyle w:val="Akapitzlist"/>
              <w:spacing w:before="80" w:after="80"/>
              <w:ind w:left="0"/>
              <w:contextualSpacing w:val="0"/>
              <w:rPr>
                <w:rFonts w:cstheme="minorHAnsi"/>
              </w:rPr>
            </w:pPr>
            <w:r w:rsidRPr="00964E76">
              <w:rPr>
                <w:rFonts w:cstheme="minorHAnsi"/>
              </w:rPr>
              <w:t>1 pkt – poprawne podanie 1 nazwy</w:t>
            </w:r>
          </w:p>
          <w:p w:rsidR="00CB6F07" w:rsidRPr="00964E76" w:rsidRDefault="00CB6F07" w:rsidP="00065570">
            <w:pPr>
              <w:pStyle w:val="Akapitzlist"/>
              <w:spacing w:before="80" w:after="120"/>
              <w:ind w:left="0"/>
              <w:contextualSpacing w:val="0"/>
              <w:rPr>
                <w:rFonts w:cstheme="minorHAnsi"/>
              </w:rPr>
            </w:pPr>
            <w:r w:rsidRPr="00964E76">
              <w:rPr>
                <w:rFonts w:cstheme="minorHAnsi"/>
              </w:rPr>
              <w:t>0 pkt – brak poprawnej odpowiedzi</w:t>
            </w:r>
          </w:p>
        </w:tc>
        <w:tc>
          <w:tcPr>
            <w:tcW w:w="365" w:type="pct"/>
            <w:vMerge/>
            <w:vAlign w:val="center"/>
          </w:tcPr>
          <w:p w:rsidR="00CB6F07" w:rsidRPr="00964E76" w:rsidRDefault="00CB6F07" w:rsidP="006E6991">
            <w:pPr>
              <w:pStyle w:val="Akapitzlist"/>
              <w:spacing w:before="120" w:after="120"/>
              <w:ind w:left="0"/>
              <w:contextualSpacing w:val="0"/>
              <w:jc w:val="center"/>
              <w:rPr>
                <w:rFonts w:cstheme="minorHAnsi"/>
              </w:rPr>
            </w:pPr>
          </w:p>
        </w:tc>
      </w:tr>
      <w:tr w:rsidR="00B31257" w:rsidRPr="00964E76" w:rsidTr="00B31257">
        <w:tc>
          <w:tcPr>
            <w:tcW w:w="258" w:type="pct"/>
            <w:shd w:val="clear" w:color="auto" w:fill="F2F2F2" w:themeFill="background1" w:themeFillShade="F2"/>
            <w:vAlign w:val="center"/>
          </w:tcPr>
          <w:p w:rsidR="00B31257" w:rsidRPr="00964E76" w:rsidRDefault="00B31257" w:rsidP="006E6991">
            <w:pPr>
              <w:pStyle w:val="Akapitzlist"/>
              <w:spacing w:before="120" w:after="120"/>
              <w:ind w:left="0"/>
              <w:contextualSpacing w:val="0"/>
              <w:jc w:val="center"/>
              <w:rPr>
                <w:rFonts w:cstheme="minorHAnsi"/>
                <w:b/>
              </w:rPr>
            </w:pPr>
            <w:r w:rsidRPr="00964E76">
              <w:rPr>
                <w:rFonts w:cstheme="minorHAnsi"/>
                <w:b/>
              </w:rPr>
              <w:t>6.</w:t>
            </w:r>
          </w:p>
        </w:tc>
        <w:tc>
          <w:tcPr>
            <w:tcW w:w="3126" w:type="pct"/>
            <w:gridSpan w:val="2"/>
            <w:shd w:val="clear" w:color="auto" w:fill="F2F2F2" w:themeFill="background1" w:themeFillShade="F2"/>
            <w:vAlign w:val="center"/>
          </w:tcPr>
          <w:p w:rsidR="00B31257" w:rsidRPr="00964E76" w:rsidRDefault="00B31257" w:rsidP="00B31257">
            <w:pPr>
              <w:pStyle w:val="Akapitzlist"/>
              <w:spacing w:before="120" w:after="120"/>
              <w:ind w:left="0"/>
              <w:contextualSpacing w:val="0"/>
              <w:rPr>
                <w:rFonts w:cstheme="minorHAnsi"/>
              </w:rPr>
            </w:pPr>
            <w:r w:rsidRPr="00964E76">
              <w:rPr>
                <w:rFonts w:cstheme="minorHAnsi"/>
              </w:rPr>
              <w:t xml:space="preserve">Ignacy i Laura nie ustawili obiektywu dającego najmniejsze powiększenie. Nie oświetlili preparatu. Nie zaczęli ustawiać ostrości. </w:t>
            </w:r>
          </w:p>
        </w:tc>
        <w:tc>
          <w:tcPr>
            <w:tcW w:w="1251" w:type="pct"/>
            <w:shd w:val="clear" w:color="auto" w:fill="F2F2F2" w:themeFill="background1" w:themeFillShade="F2"/>
            <w:vAlign w:val="center"/>
          </w:tcPr>
          <w:p w:rsidR="00B31257" w:rsidRPr="00964E76" w:rsidRDefault="00B31257" w:rsidP="006E6991">
            <w:pPr>
              <w:pStyle w:val="Akapitzlist"/>
              <w:spacing w:before="120" w:after="120"/>
              <w:ind w:left="0"/>
              <w:contextualSpacing w:val="0"/>
              <w:rPr>
                <w:rFonts w:cstheme="minorHAnsi"/>
              </w:rPr>
            </w:pPr>
            <w:r w:rsidRPr="00964E76">
              <w:rPr>
                <w:rFonts w:cstheme="minorHAnsi"/>
              </w:rPr>
              <w:t>1 pkt</w:t>
            </w:r>
          </w:p>
        </w:tc>
        <w:tc>
          <w:tcPr>
            <w:tcW w:w="365" w:type="pct"/>
            <w:shd w:val="clear" w:color="auto" w:fill="F2F2F2" w:themeFill="background1" w:themeFillShade="F2"/>
            <w:vAlign w:val="center"/>
          </w:tcPr>
          <w:p w:rsidR="00B31257" w:rsidRPr="00964E76" w:rsidRDefault="00B31257" w:rsidP="006E6991">
            <w:pPr>
              <w:pStyle w:val="Akapitzlist"/>
              <w:spacing w:before="120" w:after="120"/>
              <w:ind w:left="0"/>
              <w:contextualSpacing w:val="0"/>
              <w:jc w:val="center"/>
              <w:rPr>
                <w:rFonts w:cstheme="minorHAnsi"/>
              </w:rPr>
            </w:pPr>
            <w:r w:rsidRPr="00964E76">
              <w:rPr>
                <w:rFonts w:cstheme="minorHAnsi"/>
              </w:rPr>
              <w:t>0–1</w:t>
            </w:r>
          </w:p>
        </w:tc>
      </w:tr>
      <w:tr w:rsidR="00B31257" w:rsidRPr="00964E76" w:rsidTr="00065570">
        <w:tc>
          <w:tcPr>
            <w:tcW w:w="258" w:type="pct"/>
            <w:vAlign w:val="center"/>
          </w:tcPr>
          <w:p w:rsidR="00B31257" w:rsidRPr="00964E76" w:rsidRDefault="00B31257" w:rsidP="006E6991">
            <w:pPr>
              <w:pStyle w:val="Akapitzlist"/>
              <w:spacing w:before="120" w:after="120"/>
              <w:ind w:left="0"/>
              <w:contextualSpacing w:val="0"/>
              <w:jc w:val="center"/>
              <w:rPr>
                <w:rFonts w:cstheme="minorHAnsi"/>
                <w:b/>
              </w:rPr>
            </w:pPr>
            <w:r w:rsidRPr="00964E76">
              <w:rPr>
                <w:rFonts w:cstheme="minorHAnsi"/>
                <w:b/>
              </w:rPr>
              <w:t>7.</w:t>
            </w:r>
          </w:p>
        </w:tc>
        <w:tc>
          <w:tcPr>
            <w:tcW w:w="1524" w:type="pct"/>
          </w:tcPr>
          <w:p w:rsidR="00B31257" w:rsidRPr="00964E76" w:rsidRDefault="00B31257" w:rsidP="006E6991">
            <w:pPr>
              <w:spacing w:before="120" w:after="120"/>
              <w:rPr>
                <w:rFonts w:cstheme="minorHAnsi"/>
              </w:rPr>
            </w:pPr>
            <w:r w:rsidRPr="00964E76">
              <w:rPr>
                <w:rFonts w:cstheme="minorHAnsi"/>
              </w:rPr>
              <w:t>a)</w:t>
            </w:r>
          </w:p>
          <w:p w:rsidR="00B31257" w:rsidRPr="00964E76" w:rsidRDefault="00B31257" w:rsidP="006E6991">
            <w:pPr>
              <w:spacing w:before="120" w:after="120"/>
              <w:rPr>
                <w:rFonts w:cstheme="minorHAnsi"/>
              </w:rPr>
            </w:pPr>
            <w:r w:rsidRPr="00964E76">
              <w:rPr>
                <w:rFonts w:cstheme="minorHAnsi"/>
              </w:rPr>
              <w:t>cytozol</w:t>
            </w:r>
          </w:p>
          <w:p w:rsidR="00B31257" w:rsidRPr="00964E76" w:rsidRDefault="00B31257" w:rsidP="006E6991">
            <w:pPr>
              <w:spacing w:before="120" w:after="120"/>
              <w:rPr>
                <w:rFonts w:cstheme="minorHAnsi"/>
              </w:rPr>
            </w:pPr>
            <w:r w:rsidRPr="00964E76">
              <w:rPr>
                <w:rFonts w:cstheme="minorHAnsi"/>
              </w:rPr>
              <w:t>jądro komórkowe</w:t>
            </w:r>
            <w:r w:rsidRPr="00964E76">
              <w:rPr>
                <w:rFonts w:cstheme="minorHAnsi"/>
                <w:noProof/>
                <w:lang w:eastAsia="pl-PL"/>
              </w:rPr>
              <w:tab/>
            </w:r>
            <w:r w:rsidRPr="00964E76">
              <w:rPr>
                <w:rFonts w:cstheme="minorHAnsi"/>
                <w:noProof/>
                <w:lang w:eastAsia="pl-PL"/>
              </w:rPr>
              <w:tab/>
              <w:t>wodniczka</w:t>
            </w:r>
          </w:p>
          <w:p w:rsidR="00B31257" w:rsidRPr="00964E76" w:rsidRDefault="00B31257" w:rsidP="006E6991">
            <w:pPr>
              <w:spacing w:before="120" w:after="120"/>
              <w:rPr>
                <w:rFonts w:cstheme="minorHAnsi"/>
              </w:rPr>
            </w:pPr>
            <w:r w:rsidRPr="00964E76">
              <w:rPr>
                <w:rFonts w:cstheme="minorHAnsi"/>
              </w:rPr>
              <w:t>błona komórkowa</w:t>
            </w:r>
            <w:r w:rsidRPr="00964E76">
              <w:rPr>
                <w:rFonts w:cstheme="minorHAnsi"/>
                <w:noProof/>
                <w:lang w:eastAsia="pl-PL"/>
              </w:rPr>
              <w:tab/>
            </w:r>
            <w:r w:rsidRPr="00964E76">
              <w:rPr>
                <w:rFonts w:cstheme="minorHAnsi"/>
                <w:noProof/>
                <w:lang w:eastAsia="pl-PL"/>
              </w:rPr>
              <w:tab/>
              <w:t>mitochondrium</w:t>
            </w:r>
          </w:p>
        </w:tc>
        <w:tc>
          <w:tcPr>
            <w:tcW w:w="1602" w:type="pct"/>
          </w:tcPr>
          <w:p w:rsidR="00B31257" w:rsidRPr="00964E76" w:rsidRDefault="00B31257" w:rsidP="00AE66AC">
            <w:pPr>
              <w:pStyle w:val="Akapitzlist"/>
              <w:spacing w:before="120" w:after="120"/>
              <w:ind w:left="0"/>
              <w:contextualSpacing w:val="0"/>
              <w:rPr>
                <w:rFonts w:cstheme="minorHAnsi"/>
                <w:noProof/>
                <w:lang w:eastAsia="pl-PL"/>
              </w:rPr>
            </w:pPr>
            <w:r w:rsidRPr="00964E76">
              <w:rPr>
                <w:rFonts w:cstheme="minorHAnsi"/>
                <w:noProof/>
                <w:lang w:eastAsia="pl-PL"/>
              </w:rPr>
              <w:t>a)</w:t>
            </w:r>
          </w:p>
          <w:p w:rsidR="00B31257" w:rsidRPr="00964E76" w:rsidRDefault="00B31257" w:rsidP="00AE66AC">
            <w:pPr>
              <w:pStyle w:val="Akapitzlist"/>
              <w:spacing w:before="120" w:after="120"/>
              <w:ind w:left="0"/>
              <w:contextualSpacing w:val="0"/>
              <w:rPr>
                <w:rFonts w:cstheme="minorHAnsi"/>
              </w:rPr>
            </w:pPr>
            <w:r w:rsidRPr="00964E76">
              <w:rPr>
                <w:rFonts w:cstheme="minorHAnsi"/>
                <w:noProof/>
                <w:lang w:eastAsia="pl-PL"/>
              </w:rPr>
              <w:tab/>
            </w:r>
            <w:r w:rsidRPr="00964E76">
              <w:rPr>
                <w:rFonts w:cstheme="minorHAnsi"/>
                <w:noProof/>
                <w:lang w:eastAsia="pl-PL"/>
              </w:rPr>
              <w:tab/>
            </w:r>
            <w:r w:rsidRPr="00964E76">
              <w:rPr>
                <w:rFonts w:cstheme="minorHAnsi"/>
                <w:noProof/>
                <w:lang w:eastAsia="pl-PL"/>
              </w:rPr>
              <w:tab/>
              <w:t>cytozol</w:t>
            </w:r>
          </w:p>
          <w:p w:rsidR="00B31257" w:rsidRPr="00964E76" w:rsidRDefault="00B31257" w:rsidP="00AE66AC">
            <w:pPr>
              <w:pStyle w:val="Akapitzlist"/>
              <w:spacing w:before="120" w:after="120"/>
              <w:ind w:left="0"/>
              <w:contextualSpacing w:val="0"/>
              <w:rPr>
                <w:rFonts w:cstheme="minorHAnsi"/>
              </w:rPr>
            </w:pPr>
            <w:r w:rsidRPr="00964E76">
              <w:rPr>
                <w:rFonts w:cstheme="minorHAnsi"/>
              </w:rPr>
              <w:t>wodniczka</w:t>
            </w:r>
            <w:r w:rsidRPr="00964E76">
              <w:rPr>
                <w:rFonts w:cstheme="minorHAnsi"/>
                <w:noProof/>
                <w:lang w:eastAsia="pl-PL"/>
              </w:rPr>
              <w:tab/>
            </w:r>
            <w:r w:rsidRPr="00964E76">
              <w:rPr>
                <w:rFonts w:cstheme="minorHAnsi"/>
                <w:noProof/>
                <w:lang w:eastAsia="pl-PL"/>
              </w:rPr>
              <w:tab/>
              <w:t>chloroplast</w:t>
            </w:r>
          </w:p>
          <w:p w:rsidR="00B31257" w:rsidRPr="00964E76" w:rsidRDefault="00B31257" w:rsidP="00AE66AC">
            <w:pPr>
              <w:pStyle w:val="Akapitzlist"/>
              <w:spacing w:before="120" w:after="120"/>
              <w:ind w:left="0"/>
              <w:contextualSpacing w:val="0"/>
              <w:rPr>
                <w:rFonts w:cstheme="minorHAnsi"/>
              </w:rPr>
            </w:pPr>
            <w:r w:rsidRPr="00964E76">
              <w:rPr>
                <w:rFonts w:cstheme="minorHAnsi"/>
              </w:rPr>
              <w:t>mitochondrium</w:t>
            </w:r>
            <w:r w:rsidRPr="00964E76">
              <w:rPr>
                <w:rFonts w:cstheme="minorHAnsi"/>
                <w:noProof/>
                <w:lang w:eastAsia="pl-PL"/>
              </w:rPr>
              <w:tab/>
            </w:r>
            <w:r w:rsidR="00964E76" w:rsidRPr="00964E76">
              <w:rPr>
                <w:rFonts w:cstheme="minorHAnsi"/>
                <w:noProof/>
                <w:lang w:eastAsia="pl-PL"/>
              </w:rPr>
              <w:tab/>
            </w:r>
            <w:r w:rsidRPr="00964E76">
              <w:rPr>
                <w:rFonts w:cstheme="minorHAnsi"/>
                <w:noProof/>
                <w:lang w:eastAsia="pl-PL"/>
              </w:rPr>
              <w:t>ściana komórkowa</w:t>
            </w:r>
          </w:p>
        </w:tc>
        <w:tc>
          <w:tcPr>
            <w:tcW w:w="1251" w:type="pct"/>
            <w:vAlign w:val="center"/>
          </w:tcPr>
          <w:p w:rsidR="00B31257" w:rsidRPr="00964E76" w:rsidRDefault="00B31257" w:rsidP="00065570">
            <w:pPr>
              <w:pStyle w:val="Akapitzlist"/>
              <w:spacing w:before="120" w:after="80"/>
              <w:ind w:left="0"/>
              <w:contextualSpacing w:val="0"/>
              <w:rPr>
                <w:rFonts w:cstheme="minorHAnsi"/>
              </w:rPr>
            </w:pPr>
            <w:r w:rsidRPr="00964E76">
              <w:rPr>
                <w:rFonts w:cstheme="minorHAnsi"/>
              </w:rPr>
              <w:t>2 pkt – poprawne podanie nazw 5 elementów komórki</w:t>
            </w:r>
          </w:p>
          <w:p w:rsidR="00B31257" w:rsidRPr="00964E76" w:rsidRDefault="00B31257" w:rsidP="00065570">
            <w:pPr>
              <w:pStyle w:val="Akapitzlist"/>
              <w:spacing w:before="80" w:after="80"/>
              <w:ind w:left="0"/>
              <w:contextualSpacing w:val="0"/>
              <w:rPr>
                <w:rFonts w:cstheme="minorHAnsi"/>
              </w:rPr>
            </w:pPr>
            <w:r w:rsidRPr="00964E76">
              <w:rPr>
                <w:rFonts w:cstheme="minorHAnsi"/>
              </w:rPr>
              <w:t xml:space="preserve">1 pkt – poprawne podanie nazw </w:t>
            </w:r>
            <w:r w:rsidR="00964E76">
              <w:rPr>
                <w:rFonts w:cstheme="minorHAnsi"/>
              </w:rPr>
              <w:br/>
            </w:r>
            <w:r w:rsidRPr="00964E76">
              <w:rPr>
                <w:rFonts w:cstheme="minorHAnsi"/>
              </w:rPr>
              <w:t>3–4 elementów komórki</w:t>
            </w:r>
          </w:p>
          <w:p w:rsidR="00B31257" w:rsidRPr="00964E76" w:rsidRDefault="00B31257" w:rsidP="00065570">
            <w:pPr>
              <w:pStyle w:val="Akapitzlist"/>
              <w:spacing w:before="80" w:after="120"/>
              <w:ind w:left="0"/>
              <w:contextualSpacing w:val="0"/>
              <w:rPr>
                <w:rFonts w:cstheme="minorHAnsi"/>
              </w:rPr>
            </w:pPr>
            <w:r w:rsidRPr="00964E76">
              <w:rPr>
                <w:rFonts w:cstheme="minorHAnsi"/>
              </w:rPr>
              <w:t>0 pkt – poprawne podanie mniej niż</w:t>
            </w:r>
            <w:r w:rsidR="00964E76">
              <w:rPr>
                <w:rFonts w:cstheme="minorHAnsi"/>
              </w:rPr>
              <w:t> </w:t>
            </w:r>
            <w:r w:rsidRPr="00964E76">
              <w:rPr>
                <w:rFonts w:cstheme="minorHAnsi"/>
              </w:rPr>
              <w:t>3 nazw lub brak poprawnej odpowiedzi</w:t>
            </w:r>
          </w:p>
        </w:tc>
        <w:tc>
          <w:tcPr>
            <w:tcW w:w="365" w:type="pct"/>
            <w:vAlign w:val="center"/>
          </w:tcPr>
          <w:p w:rsidR="00B31257" w:rsidRPr="00964E76" w:rsidRDefault="00B31257" w:rsidP="006E6991">
            <w:pPr>
              <w:pStyle w:val="Akapitzlist"/>
              <w:spacing w:before="120" w:after="120"/>
              <w:ind w:left="0"/>
              <w:contextualSpacing w:val="0"/>
              <w:jc w:val="center"/>
              <w:rPr>
                <w:rFonts w:cstheme="minorHAnsi"/>
              </w:rPr>
            </w:pPr>
            <w:r w:rsidRPr="00964E76">
              <w:rPr>
                <w:rFonts w:cstheme="minorHAnsi"/>
              </w:rPr>
              <w:t>0–4</w:t>
            </w:r>
          </w:p>
        </w:tc>
      </w:tr>
      <w:tr w:rsidR="00B31257" w:rsidRPr="00964E76" w:rsidTr="00065570">
        <w:tc>
          <w:tcPr>
            <w:tcW w:w="258" w:type="pct"/>
            <w:vAlign w:val="center"/>
          </w:tcPr>
          <w:p w:rsidR="00B31257" w:rsidRPr="00964E76" w:rsidRDefault="00B31257" w:rsidP="006E6991">
            <w:pPr>
              <w:pStyle w:val="Akapitzlist"/>
              <w:spacing w:before="120" w:after="120"/>
              <w:ind w:left="0"/>
              <w:contextualSpacing w:val="0"/>
              <w:jc w:val="center"/>
              <w:rPr>
                <w:rFonts w:cstheme="minorHAnsi"/>
                <w:b/>
              </w:rPr>
            </w:pPr>
          </w:p>
        </w:tc>
        <w:tc>
          <w:tcPr>
            <w:tcW w:w="1524" w:type="pct"/>
          </w:tcPr>
          <w:p w:rsidR="00B31257" w:rsidRPr="00964E76" w:rsidRDefault="00B31257" w:rsidP="00964E76">
            <w:pPr>
              <w:spacing w:before="120" w:after="120"/>
              <w:rPr>
                <w:rFonts w:cstheme="minorHAnsi"/>
              </w:rPr>
            </w:pPr>
            <w:r w:rsidRPr="00964E76">
              <w:rPr>
                <w:rFonts w:cstheme="minorHAnsi"/>
              </w:rPr>
              <w:t>b) Jest to komórka zwierzęca, ponieważ nie ma ściany komórkowej (ma tylko błonę) ani</w:t>
            </w:r>
            <w:r w:rsidR="00964E76">
              <w:rPr>
                <w:rFonts w:cstheme="minorHAnsi"/>
              </w:rPr>
              <w:t> </w:t>
            </w:r>
            <w:r w:rsidRPr="00964E76">
              <w:rPr>
                <w:rFonts w:cstheme="minorHAnsi"/>
              </w:rPr>
              <w:t>chloroplastów. Ma małą wodniczkę.</w:t>
            </w:r>
          </w:p>
        </w:tc>
        <w:tc>
          <w:tcPr>
            <w:tcW w:w="1602" w:type="pct"/>
          </w:tcPr>
          <w:p w:rsidR="00B31257" w:rsidRPr="00964E76" w:rsidRDefault="00B31257" w:rsidP="00964E76">
            <w:pPr>
              <w:pStyle w:val="Akapitzlist"/>
              <w:spacing w:before="120" w:after="120"/>
              <w:ind w:left="0"/>
              <w:contextualSpacing w:val="0"/>
              <w:rPr>
                <w:rFonts w:cstheme="minorHAnsi"/>
              </w:rPr>
            </w:pPr>
            <w:r w:rsidRPr="00964E76">
              <w:rPr>
                <w:rFonts w:cstheme="minorHAnsi"/>
              </w:rPr>
              <w:t>b) Jest to komórka roślinna, ponieważ ma</w:t>
            </w:r>
            <w:r w:rsidR="00964E76">
              <w:rPr>
                <w:rFonts w:cstheme="minorHAnsi"/>
              </w:rPr>
              <w:t> </w:t>
            </w:r>
            <w:r w:rsidRPr="00964E76">
              <w:rPr>
                <w:rFonts w:cstheme="minorHAnsi"/>
              </w:rPr>
              <w:t>ścianę komórkową, chloroplasty i dużą wodniczkę.</w:t>
            </w:r>
          </w:p>
        </w:tc>
        <w:tc>
          <w:tcPr>
            <w:tcW w:w="1251" w:type="pct"/>
            <w:vAlign w:val="center"/>
          </w:tcPr>
          <w:p w:rsidR="00B31257" w:rsidRPr="00964E76" w:rsidRDefault="00B31257" w:rsidP="00B31257">
            <w:pPr>
              <w:pStyle w:val="Akapitzlist"/>
              <w:spacing w:before="120" w:after="120"/>
              <w:ind w:left="0"/>
              <w:contextualSpacing w:val="0"/>
              <w:rPr>
                <w:rFonts w:cstheme="minorHAnsi"/>
              </w:rPr>
            </w:pPr>
            <w:r w:rsidRPr="00964E76">
              <w:rPr>
                <w:rFonts w:cstheme="minorHAnsi"/>
              </w:rPr>
              <w:t>2 pkt – poprawne określenie komórki i</w:t>
            </w:r>
            <w:r w:rsidR="00964E76">
              <w:rPr>
                <w:rFonts w:cstheme="minorHAnsi"/>
              </w:rPr>
              <w:t> </w:t>
            </w:r>
            <w:r w:rsidRPr="00964E76">
              <w:rPr>
                <w:rFonts w:cstheme="minorHAnsi"/>
              </w:rPr>
              <w:t>podanie uzasadnienia</w:t>
            </w:r>
          </w:p>
          <w:p w:rsidR="00B31257" w:rsidRPr="00964E76" w:rsidRDefault="00B31257" w:rsidP="00B31257">
            <w:pPr>
              <w:pStyle w:val="Akapitzlist"/>
              <w:spacing w:before="120" w:after="120"/>
              <w:ind w:left="0"/>
              <w:contextualSpacing w:val="0"/>
              <w:rPr>
                <w:rFonts w:cstheme="minorHAnsi"/>
              </w:rPr>
            </w:pPr>
            <w:r w:rsidRPr="00964E76">
              <w:rPr>
                <w:rFonts w:cstheme="minorHAnsi"/>
              </w:rPr>
              <w:t>1 pkt – poprawne określenie komórki</w:t>
            </w:r>
          </w:p>
          <w:p w:rsidR="00B31257" w:rsidRPr="00964E76" w:rsidRDefault="000F7F9E" w:rsidP="000F7F9E">
            <w:pPr>
              <w:pStyle w:val="Akapitzlist"/>
              <w:spacing w:before="120" w:after="120"/>
              <w:ind w:left="0"/>
              <w:contextualSpacing w:val="0"/>
              <w:rPr>
                <w:rFonts w:cstheme="minorHAnsi"/>
              </w:rPr>
            </w:pPr>
            <w:r w:rsidRPr="00964E76">
              <w:rPr>
                <w:rFonts w:cstheme="minorHAnsi"/>
              </w:rPr>
              <w:t>0 pkt – brak poprawnej odpowiedzi</w:t>
            </w:r>
          </w:p>
        </w:tc>
        <w:tc>
          <w:tcPr>
            <w:tcW w:w="365" w:type="pct"/>
            <w:vAlign w:val="center"/>
          </w:tcPr>
          <w:p w:rsidR="00B31257" w:rsidRPr="00964E76" w:rsidRDefault="00B31257" w:rsidP="006E6991">
            <w:pPr>
              <w:pStyle w:val="Akapitzlist"/>
              <w:spacing w:before="120" w:after="120"/>
              <w:ind w:left="0"/>
              <w:contextualSpacing w:val="0"/>
              <w:jc w:val="center"/>
              <w:rPr>
                <w:rFonts w:cstheme="minorHAnsi"/>
              </w:rPr>
            </w:pPr>
          </w:p>
        </w:tc>
      </w:tr>
      <w:tr w:rsidR="000F7F9E" w:rsidRPr="00964E76" w:rsidTr="00065570">
        <w:tc>
          <w:tcPr>
            <w:tcW w:w="258" w:type="pct"/>
            <w:shd w:val="clear" w:color="auto" w:fill="F2F2F2" w:themeFill="background1" w:themeFillShade="F2"/>
            <w:vAlign w:val="center"/>
          </w:tcPr>
          <w:p w:rsidR="000F7F9E" w:rsidRPr="00964E76" w:rsidRDefault="000F7F9E" w:rsidP="006E6991">
            <w:pPr>
              <w:pStyle w:val="Akapitzlist"/>
              <w:spacing w:before="120" w:after="120"/>
              <w:ind w:left="0"/>
              <w:contextualSpacing w:val="0"/>
              <w:jc w:val="center"/>
              <w:rPr>
                <w:rFonts w:cstheme="minorHAnsi"/>
                <w:b/>
              </w:rPr>
            </w:pPr>
            <w:r w:rsidRPr="00964E76">
              <w:rPr>
                <w:rFonts w:cstheme="minorHAnsi"/>
                <w:b/>
              </w:rPr>
              <w:t>8.</w:t>
            </w:r>
          </w:p>
        </w:tc>
        <w:tc>
          <w:tcPr>
            <w:tcW w:w="1524" w:type="pct"/>
            <w:shd w:val="clear" w:color="auto" w:fill="F2F2F2" w:themeFill="background1" w:themeFillShade="F2"/>
          </w:tcPr>
          <w:p w:rsidR="000F7F9E" w:rsidRPr="00964E76" w:rsidRDefault="000F7F9E" w:rsidP="00201FBE">
            <w:pPr>
              <w:spacing w:before="120" w:after="120"/>
              <w:rPr>
                <w:rFonts w:cstheme="minorHAnsi"/>
              </w:rPr>
            </w:pPr>
            <w:r w:rsidRPr="00964E76">
              <w:rPr>
                <w:rFonts w:cstheme="minorHAnsi"/>
              </w:rPr>
              <w:t>W komórce bakteryjnej (w odróżnieniu od zwierzęcej) nie ma jądra komórkowego i</w:t>
            </w:r>
            <w:r w:rsidR="00201FBE">
              <w:rPr>
                <w:rFonts w:cstheme="minorHAnsi"/>
              </w:rPr>
              <w:t> </w:t>
            </w:r>
            <w:r w:rsidRPr="00964E76">
              <w:rPr>
                <w:rFonts w:cstheme="minorHAnsi"/>
              </w:rPr>
              <w:t>pozostałych organelli. W cytozolu jest tylko nić</w:t>
            </w:r>
            <w:r w:rsidR="00201FBE">
              <w:rPr>
                <w:rFonts w:cstheme="minorHAnsi"/>
              </w:rPr>
              <w:t> </w:t>
            </w:r>
            <w:r w:rsidRPr="00964E76">
              <w:rPr>
                <w:rFonts w:cstheme="minorHAnsi"/>
              </w:rPr>
              <w:t>DNA.</w:t>
            </w:r>
          </w:p>
        </w:tc>
        <w:tc>
          <w:tcPr>
            <w:tcW w:w="1602" w:type="pct"/>
            <w:shd w:val="clear" w:color="auto" w:fill="F2F2F2" w:themeFill="background1" w:themeFillShade="F2"/>
          </w:tcPr>
          <w:p w:rsidR="000F7F9E" w:rsidRPr="00964E76" w:rsidRDefault="000F7F9E" w:rsidP="00B31257">
            <w:pPr>
              <w:pStyle w:val="Akapitzlist"/>
              <w:spacing w:before="120" w:after="120"/>
              <w:ind w:left="0"/>
              <w:contextualSpacing w:val="0"/>
              <w:rPr>
                <w:rFonts w:cstheme="minorHAnsi"/>
              </w:rPr>
            </w:pPr>
            <w:r w:rsidRPr="00964E76">
              <w:rPr>
                <w:rFonts w:cstheme="minorHAnsi"/>
              </w:rPr>
              <w:t>Obie mają ścianę i błonę komórkową.</w:t>
            </w:r>
          </w:p>
        </w:tc>
        <w:tc>
          <w:tcPr>
            <w:tcW w:w="1251" w:type="pct"/>
            <w:shd w:val="clear" w:color="auto" w:fill="F2F2F2" w:themeFill="background1" w:themeFillShade="F2"/>
            <w:vAlign w:val="center"/>
          </w:tcPr>
          <w:p w:rsidR="000F7F9E" w:rsidRPr="00964E76" w:rsidRDefault="000F7F9E" w:rsidP="000F7F9E">
            <w:pPr>
              <w:spacing w:before="120" w:after="120"/>
              <w:rPr>
                <w:rFonts w:cstheme="minorHAnsi"/>
              </w:rPr>
            </w:pPr>
            <w:r w:rsidRPr="00964E76">
              <w:rPr>
                <w:rFonts w:cstheme="minorHAnsi"/>
              </w:rPr>
              <w:t>2 pkt – poprawne podanie 2</w:t>
            </w:r>
            <w:r w:rsidR="00964E76" w:rsidRPr="00964E76">
              <w:rPr>
                <w:rFonts w:cstheme="minorHAnsi"/>
              </w:rPr>
              <w:t> </w:t>
            </w:r>
            <w:r w:rsidRPr="00964E76">
              <w:rPr>
                <w:rFonts w:cstheme="minorHAnsi"/>
              </w:rPr>
              <w:t>podobieństw/różnic</w:t>
            </w:r>
          </w:p>
          <w:p w:rsidR="000F7F9E" w:rsidRPr="00964E76" w:rsidRDefault="000F7F9E" w:rsidP="000F7F9E">
            <w:pPr>
              <w:spacing w:before="120" w:after="120"/>
              <w:rPr>
                <w:rFonts w:cstheme="minorHAnsi"/>
              </w:rPr>
            </w:pPr>
            <w:r w:rsidRPr="00964E76">
              <w:rPr>
                <w:rFonts w:cstheme="minorHAnsi"/>
              </w:rPr>
              <w:t>1 pkt – poprawne podanie 1</w:t>
            </w:r>
            <w:r w:rsidR="00964E76" w:rsidRPr="00964E76">
              <w:rPr>
                <w:rFonts w:cstheme="minorHAnsi"/>
              </w:rPr>
              <w:t> </w:t>
            </w:r>
            <w:r w:rsidRPr="00964E76">
              <w:rPr>
                <w:rFonts w:cstheme="minorHAnsi"/>
              </w:rPr>
              <w:t>podobieństwa/różnicy</w:t>
            </w:r>
          </w:p>
          <w:p w:rsidR="000F7F9E" w:rsidRPr="00964E76" w:rsidRDefault="000F7F9E" w:rsidP="000F7F9E">
            <w:pPr>
              <w:pStyle w:val="Akapitzlist"/>
              <w:spacing w:before="120" w:after="120"/>
              <w:ind w:left="0"/>
              <w:contextualSpacing w:val="0"/>
              <w:rPr>
                <w:rFonts w:cstheme="minorHAnsi"/>
              </w:rPr>
            </w:pPr>
            <w:r w:rsidRPr="00964E76">
              <w:rPr>
                <w:rFonts w:cstheme="minorHAnsi"/>
              </w:rPr>
              <w:t>0 pkt – brak poprawnej odpowiedzi</w:t>
            </w:r>
          </w:p>
        </w:tc>
        <w:tc>
          <w:tcPr>
            <w:tcW w:w="365" w:type="pct"/>
            <w:shd w:val="clear" w:color="auto" w:fill="F2F2F2" w:themeFill="background1" w:themeFillShade="F2"/>
            <w:vAlign w:val="center"/>
          </w:tcPr>
          <w:p w:rsidR="000F7F9E" w:rsidRPr="00964E76" w:rsidRDefault="000F7F9E" w:rsidP="006E6991">
            <w:pPr>
              <w:pStyle w:val="Akapitzlist"/>
              <w:spacing w:before="120" w:after="120"/>
              <w:ind w:left="0"/>
              <w:contextualSpacing w:val="0"/>
              <w:jc w:val="center"/>
              <w:rPr>
                <w:rFonts w:cstheme="minorHAnsi"/>
              </w:rPr>
            </w:pPr>
            <w:r w:rsidRPr="00964E76">
              <w:rPr>
                <w:rFonts w:cstheme="minorHAnsi"/>
              </w:rPr>
              <w:t>0–2</w:t>
            </w:r>
          </w:p>
        </w:tc>
      </w:tr>
      <w:tr w:rsidR="002D2702" w:rsidRPr="00964E76" w:rsidTr="00065570">
        <w:tc>
          <w:tcPr>
            <w:tcW w:w="258" w:type="pct"/>
            <w:vMerge w:val="restart"/>
            <w:vAlign w:val="center"/>
          </w:tcPr>
          <w:p w:rsidR="002D2702" w:rsidRPr="00964E76" w:rsidRDefault="002D2702" w:rsidP="000F7F9E">
            <w:pPr>
              <w:pStyle w:val="Akapitzlist"/>
              <w:spacing w:before="120" w:after="120"/>
              <w:ind w:left="0"/>
              <w:contextualSpacing w:val="0"/>
              <w:jc w:val="center"/>
              <w:rPr>
                <w:rFonts w:cstheme="minorHAnsi"/>
                <w:b/>
              </w:rPr>
            </w:pPr>
            <w:r w:rsidRPr="00964E76">
              <w:rPr>
                <w:rFonts w:cstheme="minorHAnsi"/>
                <w:b/>
              </w:rPr>
              <w:t>9.</w:t>
            </w:r>
          </w:p>
        </w:tc>
        <w:tc>
          <w:tcPr>
            <w:tcW w:w="1524" w:type="pct"/>
          </w:tcPr>
          <w:p w:rsidR="002D2702" w:rsidRPr="00964E76" w:rsidRDefault="002D2702" w:rsidP="000F7F9E">
            <w:pPr>
              <w:spacing w:before="120" w:after="120"/>
              <w:rPr>
                <w:rFonts w:cstheme="minorHAnsi"/>
              </w:rPr>
            </w:pPr>
            <w:r w:rsidRPr="00964E76">
              <w:rPr>
                <w:rFonts w:cstheme="minorHAnsi"/>
              </w:rPr>
              <w:t>samożywne</w:t>
            </w:r>
          </w:p>
        </w:tc>
        <w:tc>
          <w:tcPr>
            <w:tcW w:w="1602" w:type="pct"/>
          </w:tcPr>
          <w:p w:rsidR="002D2702" w:rsidRPr="00964E76" w:rsidRDefault="002D2702" w:rsidP="000F7F9E">
            <w:pPr>
              <w:pStyle w:val="Akapitzlist"/>
              <w:spacing w:before="120" w:after="120"/>
              <w:ind w:left="0"/>
              <w:contextualSpacing w:val="0"/>
              <w:rPr>
                <w:rFonts w:cstheme="minorHAnsi"/>
              </w:rPr>
            </w:pPr>
            <w:r w:rsidRPr="00964E76">
              <w:rPr>
                <w:rFonts w:cstheme="minorHAnsi"/>
              </w:rPr>
              <w:t xml:space="preserve">cudzożywne </w:t>
            </w:r>
          </w:p>
        </w:tc>
        <w:tc>
          <w:tcPr>
            <w:tcW w:w="1251" w:type="pct"/>
            <w:vAlign w:val="center"/>
          </w:tcPr>
          <w:p w:rsidR="002D2702" w:rsidRPr="00964E76" w:rsidRDefault="002D2702" w:rsidP="000F7F9E">
            <w:pPr>
              <w:spacing w:before="120" w:after="120"/>
              <w:rPr>
                <w:rFonts w:cstheme="minorHAnsi"/>
              </w:rPr>
            </w:pPr>
            <w:r w:rsidRPr="00964E76">
              <w:rPr>
                <w:rFonts w:cstheme="minorHAnsi"/>
              </w:rPr>
              <w:t>1 pkt</w:t>
            </w:r>
          </w:p>
        </w:tc>
        <w:tc>
          <w:tcPr>
            <w:tcW w:w="365" w:type="pct"/>
            <w:vMerge w:val="restart"/>
            <w:vAlign w:val="center"/>
          </w:tcPr>
          <w:p w:rsidR="002D2702" w:rsidRPr="00964E76" w:rsidRDefault="002D2702" w:rsidP="000F7F9E">
            <w:pPr>
              <w:pStyle w:val="Akapitzlist"/>
              <w:spacing w:before="120" w:after="120"/>
              <w:ind w:left="0"/>
              <w:contextualSpacing w:val="0"/>
              <w:jc w:val="center"/>
              <w:rPr>
                <w:rFonts w:cstheme="minorHAnsi"/>
              </w:rPr>
            </w:pPr>
            <w:r w:rsidRPr="00964E76">
              <w:rPr>
                <w:rFonts w:cstheme="minorHAnsi"/>
              </w:rPr>
              <w:t>0–2</w:t>
            </w:r>
          </w:p>
        </w:tc>
      </w:tr>
      <w:tr w:rsidR="002D2702" w:rsidRPr="00964E76" w:rsidTr="00065570">
        <w:tc>
          <w:tcPr>
            <w:tcW w:w="258" w:type="pct"/>
            <w:vMerge/>
            <w:vAlign w:val="center"/>
          </w:tcPr>
          <w:p w:rsidR="002D2702" w:rsidRPr="00964E76" w:rsidRDefault="002D2702" w:rsidP="000F7F9E">
            <w:pPr>
              <w:pStyle w:val="Akapitzlist"/>
              <w:spacing w:before="120" w:after="120"/>
              <w:ind w:left="0"/>
              <w:contextualSpacing w:val="0"/>
              <w:jc w:val="center"/>
              <w:rPr>
                <w:rFonts w:cstheme="minorHAnsi"/>
                <w:b/>
              </w:rPr>
            </w:pPr>
          </w:p>
        </w:tc>
        <w:tc>
          <w:tcPr>
            <w:tcW w:w="1524" w:type="pct"/>
          </w:tcPr>
          <w:p w:rsidR="002D2702" w:rsidRPr="00964E76" w:rsidRDefault="002D2702" w:rsidP="000F7F9E">
            <w:pPr>
              <w:spacing w:before="120" w:after="120"/>
              <w:rPr>
                <w:rFonts w:cstheme="minorHAnsi"/>
              </w:rPr>
            </w:pPr>
            <w:r w:rsidRPr="00964E76">
              <w:rPr>
                <w:rFonts w:cstheme="minorHAnsi"/>
              </w:rPr>
              <w:t>kwiaty, trawy, drzewa</w:t>
            </w:r>
          </w:p>
        </w:tc>
        <w:tc>
          <w:tcPr>
            <w:tcW w:w="1602" w:type="pct"/>
          </w:tcPr>
          <w:p w:rsidR="002D2702" w:rsidRPr="00964E76" w:rsidRDefault="002D2702" w:rsidP="000F7F9E">
            <w:pPr>
              <w:pStyle w:val="Akapitzlist"/>
              <w:spacing w:before="120" w:after="120"/>
              <w:ind w:left="0"/>
              <w:contextualSpacing w:val="0"/>
              <w:rPr>
                <w:rFonts w:cstheme="minorHAnsi"/>
              </w:rPr>
            </w:pPr>
            <w:r w:rsidRPr="00964E76">
              <w:rPr>
                <w:rFonts w:cstheme="minorHAnsi"/>
              </w:rPr>
              <w:t>grzyby, zwierzęta, bakterie</w:t>
            </w:r>
          </w:p>
        </w:tc>
        <w:tc>
          <w:tcPr>
            <w:tcW w:w="1251" w:type="pct"/>
            <w:vAlign w:val="center"/>
          </w:tcPr>
          <w:p w:rsidR="002D2702" w:rsidRPr="00964E76" w:rsidRDefault="002D2702" w:rsidP="000F7F9E">
            <w:pPr>
              <w:spacing w:before="120" w:after="120"/>
              <w:rPr>
                <w:rFonts w:cstheme="minorHAnsi"/>
              </w:rPr>
            </w:pPr>
            <w:r w:rsidRPr="00964E76">
              <w:rPr>
                <w:rFonts w:cstheme="minorHAnsi"/>
              </w:rPr>
              <w:t>1 pkt</w:t>
            </w:r>
          </w:p>
        </w:tc>
        <w:tc>
          <w:tcPr>
            <w:tcW w:w="365" w:type="pct"/>
            <w:vMerge/>
            <w:vAlign w:val="center"/>
          </w:tcPr>
          <w:p w:rsidR="002D2702" w:rsidRPr="00964E76" w:rsidRDefault="002D2702" w:rsidP="000F7F9E">
            <w:pPr>
              <w:pStyle w:val="Akapitzlist"/>
              <w:spacing w:before="120" w:after="120"/>
              <w:ind w:left="0"/>
              <w:contextualSpacing w:val="0"/>
              <w:jc w:val="center"/>
              <w:rPr>
                <w:rFonts w:cstheme="minorHAnsi"/>
              </w:rPr>
            </w:pPr>
          </w:p>
        </w:tc>
      </w:tr>
      <w:tr w:rsidR="006E2D61" w:rsidRPr="00964E76" w:rsidTr="006E2D61">
        <w:tc>
          <w:tcPr>
            <w:tcW w:w="258" w:type="pct"/>
            <w:vMerge w:val="restart"/>
            <w:shd w:val="clear" w:color="auto" w:fill="F2F2F2" w:themeFill="background1" w:themeFillShade="F2"/>
            <w:vAlign w:val="center"/>
          </w:tcPr>
          <w:p w:rsidR="006E2D61" w:rsidRPr="00964E76" w:rsidRDefault="006E2D61" w:rsidP="006E6991">
            <w:pPr>
              <w:pStyle w:val="Akapitzlist"/>
              <w:spacing w:before="120" w:after="120"/>
              <w:ind w:left="0"/>
              <w:contextualSpacing w:val="0"/>
              <w:jc w:val="center"/>
              <w:rPr>
                <w:rFonts w:cstheme="minorHAnsi"/>
                <w:b/>
              </w:rPr>
            </w:pPr>
            <w:r w:rsidRPr="00964E76">
              <w:rPr>
                <w:rFonts w:cstheme="minorHAnsi"/>
                <w:b/>
              </w:rPr>
              <w:t>10.</w:t>
            </w:r>
          </w:p>
        </w:tc>
        <w:tc>
          <w:tcPr>
            <w:tcW w:w="3126" w:type="pct"/>
            <w:gridSpan w:val="2"/>
            <w:shd w:val="clear" w:color="auto" w:fill="F2F2F2" w:themeFill="background1" w:themeFillShade="F2"/>
          </w:tcPr>
          <w:p w:rsidR="006E2D61" w:rsidRPr="00964E76" w:rsidRDefault="006E2D61" w:rsidP="006E2D61">
            <w:pPr>
              <w:spacing w:before="120" w:after="120"/>
              <w:jc w:val="center"/>
              <w:rPr>
                <w:rFonts w:cstheme="minorHAnsi"/>
              </w:rPr>
            </w:pPr>
            <w:r w:rsidRPr="00964E76">
              <w:rPr>
                <w:rFonts w:cstheme="minorHAnsi"/>
              </w:rPr>
              <w:t>a) dwutlenek węgla</w:t>
            </w:r>
            <w:r>
              <w:rPr>
                <w:rFonts w:cstheme="minorHAnsi"/>
              </w:rPr>
              <w:t xml:space="preserve"> + woda </w:t>
            </w:r>
            <w:r>
              <w:rPr>
                <w:rFonts w:ascii="Arial Narrow" w:hAnsi="Arial Narrow" w:cstheme="minorHAnsi"/>
              </w:rPr>
              <w:t>→</w:t>
            </w:r>
            <w:r w:rsidRPr="00964E76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glukoza + </w:t>
            </w:r>
            <w:r w:rsidRPr="00964E76">
              <w:rPr>
                <w:rFonts w:cstheme="minorHAnsi"/>
              </w:rPr>
              <w:t>tlen</w:t>
            </w:r>
          </w:p>
        </w:tc>
        <w:tc>
          <w:tcPr>
            <w:tcW w:w="1251" w:type="pct"/>
            <w:shd w:val="clear" w:color="auto" w:fill="F2F2F2" w:themeFill="background1" w:themeFillShade="F2"/>
            <w:vAlign w:val="center"/>
          </w:tcPr>
          <w:p w:rsidR="006E2D61" w:rsidRPr="00964E76" w:rsidRDefault="006E2D61" w:rsidP="000F7F9E">
            <w:pPr>
              <w:spacing w:before="120" w:after="120"/>
              <w:rPr>
                <w:rFonts w:cstheme="minorHAnsi"/>
              </w:rPr>
            </w:pPr>
            <w:r w:rsidRPr="00964E76">
              <w:rPr>
                <w:rFonts w:cstheme="minorHAnsi"/>
              </w:rPr>
              <w:t>1 pkt</w:t>
            </w:r>
          </w:p>
        </w:tc>
        <w:tc>
          <w:tcPr>
            <w:tcW w:w="365" w:type="pct"/>
            <w:vMerge w:val="restart"/>
            <w:shd w:val="clear" w:color="auto" w:fill="F2F2F2" w:themeFill="background1" w:themeFillShade="F2"/>
            <w:vAlign w:val="center"/>
          </w:tcPr>
          <w:p w:rsidR="006E2D61" w:rsidRPr="00964E76" w:rsidRDefault="006E2D61" w:rsidP="006E6991">
            <w:pPr>
              <w:pStyle w:val="Akapitzlist"/>
              <w:spacing w:before="120" w:after="120"/>
              <w:ind w:left="0"/>
              <w:contextualSpacing w:val="0"/>
              <w:jc w:val="center"/>
              <w:rPr>
                <w:rFonts w:cstheme="minorHAnsi"/>
              </w:rPr>
            </w:pPr>
            <w:r w:rsidRPr="00964E76">
              <w:rPr>
                <w:rFonts w:cstheme="minorHAnsi"/>
              </w:rPr>
              <w:t>0–3</w:t>
            </w:r>
          </w:p>
        </w:tc>
      </w:tr>
      <w:tr w:rsidR="00964E76" w:rsidRPr="00964E76" w:rsidTr="00065570">
        <w:tc>
          <w:tcPr>
            <w:tcW w:w="258" w:type="pct"/>
            <w:vMerge/>
            <w:shd w:val="clear" w:color="auto" w:fill="F2F2F2" w:themeFill="background1" w:themeFillShade="F2"/>
            <w:vAlign w:val="center"/>
          </w:tcPr>
          <w:p w:rsidR="00964E76" w:rsidRPr="00964E76" w:rsidRDefault="00964E76" w:rsidP="006E6991">
            <w:pPr>
              <w:pStyle w:val="Akapitzlist"/>
              <w:spacing w:before="120" w:after="120"/>
              <w:ind w:left="0"/>
              <w:contextualSpacing w:val="0"/>
              <w:jc w:val="center"/>
              <w:rPr>
                <w:rFonts w:cstheme="minorHAnsi"/>
                <w:b/>
              </w:rPr>
            </w:pPr>
          </w:p>
        </w:tc>
        <w:tc>
          <w:tcPr>
            <w:tcW w:w="1524" w:type="pct"/>
            <w:shd w:val="clear" w:color="auto" w:fill="F2F2F2" w:themeFill="background1" w:themeFillShade="F2"/>
          </w:tcPr>
          <w:p w:rsidR="00964E76" w:rsidRPr="00964E76" w:rsidRDefault="00964E76" w:rsidP="00D20F09">
            <w:pPr>
              <w:spacing w:before="120" w:after="120"/>
              <w:rPr>
                <w:rFonts w:cstheme="minorHAnsi"/>
              </w:rPr>
            </w:pPr>
            <w:r w:rsidRPr="00964E76">
              <w:rPr>
                <w:rFonts w:cstheme="minorHAnsi"/>
              </w:rPr>
              <w:t xml:space="preserve">b) ilość dostępnego światła, ilość wody, ilość dwutlenku węgla, temperatura </w:t>
            </w:r>
          </w:p>
        </w:tc>
        <w:tc>
          <w:tcPr>
            <w:tcW w:w="1602" w:type="pct"/>
            <w:shd w:val="clear" w:color="auto" w:fill="F2F2F2" w:themeFill="background1" w:themeFillShade="F2"/>
          </w:tcPr>
          <w:p w:rsidR="00964E76" w:rsidRPr="00964E76" w:rsidRDefault="00964E76" w:rsidP="00964E76">
            <w:pPr>
              <w:pStyle w:val="Akapitzlist"/>
              <w:spacing w:before="120" w:after="120"/>
              <w:ind w:left="0"/>
              <w:contextualSpacing w:val="0"/>
              <w:rPr>
                <w:rFonts w:cstheme="minorHAnsi"/>
              </w:rPr>
            </w:pPr>
            <w:r w:rsidRPr="00964E76">
              <w:rPr>
                <w:rFonts w:cstheme="minorHAnsi"/>
              </w:rPr>
              <w:t>b) Glukoza jest potrzebna do oddychania, czyli</w:t>
            </w:r>
            <w:r>
              <w:rPr>
                <w:rFonts w:cstheme="minorHAnsi"/>
              </w:rPr>
              <w:t> </w:t>
            </w:r>
            <w:r w:rsidRPr="00964E76">
              <w:rPr>
                <w:rFonts w:cstheme="minorHAnsi"/>
              </w:rPr>
              <w:t>pozyskiwania energii.</w:t>
            </w:r>
          </w:p>
        </w:tc>
        <w:tc>
          <w:tcPr>
            <w:tcW w:w="1251" w:type="pct"/>
            <w:shd w:val="clear" w:color="auto" w:fill="F2F2F2" w:themeFill="background1" w:themeFillShade="F2"/>
            <w:vAlign w:val="center"/>
          </w:tcPr>
          <w:p w:rsidR="00964E76" w:rsidRPr="00964E76" w:rsidRDefault="00964E76" w:rsidP="000F7F9E">
            <w:pPr>
              <w:spacing w:before="120" w:after="120"/>
              <w:rPr>
                <w:rFonts w:cstheme="minorHAnsi"/>
              </w:rPr>
            </w:pPr>
            <w:r w:rsidRPr="00964E76">
              <w:rPr>
                <w:rFonts w:cstheme="minorHAnsi"/>
              </w:rPr>
              <w:t>2 pkt</w:t>
            </w:r>
          </w:p>
        </w:tc>
        <w:tc>
          <w:tcPr>
            <w:tcW w:w="365" w:type="pct"/>
            <w:vMerge/>
            <w:shd w:val="clear" w:color="auto" w:fill="F2F2F2" w:themeFill="background1" w:themeFillShade="F2"/>
            <w:vAlign w:val="center"/>
          </w:tcPr>
          <w:p w:rsidR="00964E76" w:rsidRPr="00964E76" w:rsidRDefault="00964E76" w:rsidP="006E6991">
            <w:pPr>
              <w:pStyle w:val="Akapitzlist"/>
              <w:spacing w:before="120" w:after="120"/>
              <w:ind w:left="0"/>
              <w:contextualSpacing w:val="0"/>
              <w:jc w:val="center"/>
              <w:rPr>
                <w:rFonts w:cstheme="minorHAnsi"/>
              </w:rPr>
            </w:pPr>
          </w:p>
        </w:tc>
      </w:tr>
      <w:tr w:rsidR="00964E76" w:rsidRPr="00964E76" w:rsidTr="00964E76">
        <w:tc>
          <w:tcPr>
            <w:tcW w:w="258" w:type="pct"/>
            <w:vAlign w:val="center"/>
          </w:tcPr>
          <w:p w:rsidR="00964E76" w:rsidRPr="00964E76" w:rsidRDefault="00964E76" w:rsidP="006E6991">
            <w:pPr>
              <w:pStyle w:val="Akapitzlist"/>
              <w:spacing w:before="120" w:after="120"/>
              <w:ind w:left="0"/>
              <w:contextualSpacing w:val="0"/>
              <w:jc w:val="center"/>
              <w:rPr>
                <w:rFonts w:cstheme="minorHAnsi"/>
                <w:b/>
              </w:rPr>
            </w:pPr>
            <w:r w:rsidRPr="00964E76">
              <w:rPr>
                <w:rFonts w:cstheme="minorHAnsi"/>
                <w:b/>
              </w:rPr>
              <w:t>11.</w:t>
            </w:r>
          </w:p>
        </w:tc>
        <w:tc>
          <w:tcPr>
            <w:tcW w:w="3126" w:type="pct"/>
            <w:gridSpan w:val="2"/>
          </w:tcPr>
          <w:p w:rsidR="00964E76" w:rsidRPr="00964E76" w:rsidRDefault="00964E76" w:rsidP="00201FBE">
            <w:pPr>
              <w:pStyle w:val="Akapitzlist"/>
              <w:spacing w:before="120" w:after="120"/>
              <w:ind w:left="0"/>
              <w:contextualSpacing w:val="0"/>
              <w:rPr>
                <w:rFonts w:cstheme="minorHAnsi"/>
              </w:rPr>
            </w:pPr>
            <w:r w:rsidRPr="00964E76">
              <w:rPr>
                <w:rFonts w:cstheme="minorHAnsi"/>
              </w:rPr>
              <w:t xml:space="preserve">Oddychanie </w:t>
            </w:r>
            <w:r w:rsidRPr="00201FBE">
              <w:rPr>
                <w:rFonts w:cstheme="minorHAnsi"/>
              </w:rPr>
              <w:t>to proces</w:t>
            </w:r>
            <w:r w:rsidR="00201FBE">
              <w:rPr>
                <w:rFonts w:cstheme="minorHAnsi"/>
              </w:rPr>
              <w:t xml:space="preserve"> </w:t>
            </w:r>
            <w:r w:rsidRPr="00964E76">
              <w:rPr>
                <w:rFonts w:cstheme="minorHAnsi"/>
                <w:dstrike/>
              </w:rPr>
              <w:t>pobierania tlenu z otoczenia</w:t>
            </w:r>
            <w:r w:rsidRPr="00964E76">
              <w:rPr>
                <w:rFonts w:cstheme="minorHAnsi"/>
              </w:rPr>
              <w:t xml:space="preserve"> / rozkładania pokarmu, by uwolnić zawartą w</w:t>
            </w:r>
            <w:r>
              <w:rPr>
                <w:rFonts w:cstheme="minorHAnsi"/>
              </w:rPr>
              <w:t> </w:t>
            </w:r>
            <w:r w:rsidRPr="00964E76">
              <w:rPr>
                <w:rFonts w:cstheme="minorHAnsi"/>
              </w:rPr>
              <w:t xml:space="preserve">nim energię. Proces ten zachodzi w każdej żywej komórce / </w:t>
            </w:r>
            <w:r w:rsidRPr="00201FBE">
              <w:rPr>
                <w:rFonts w:cstheme="minorHAnsi"/>
                <w:dstrike/>
              </w:rPr>
              <w:t>płucach</w:t>
            </w:r>
            <w:r w:rsidRPr="00964E76">
              <w:rPr>
                <w:rFonts w:cstheme="minorHAnsi"/>
              </w:rPr>
              <w:t xml:space="preserve">. Większość organizmów oddycha tlenowo / </w:t>
            </w:r>
            <w:r w:rsidRPr="00964E76">
              <w:rPr>
                <w:rFonts w:cstheme="minorHAnsi"/>
                <w:dstrike/>
              </w:rPr>
              <w:t>beztlenowo</w:t>
            </w:r>
            <w:r w:rsidRPr="00964E76">
              <w:rPr>
                <w:rFonts w:cstheme="minorHAnsi"/>
              </w:rPr>
              <w:t xml:space="preserve">. Oddychanie tlenowe zachodzi w </w:t>
            </w:r>
            <w:r w:rsidRPr="00964E76">
              <w:rPr>
                <w:rFonts w:cstheme="minorHAnsi"/>
                <w:dstrike/>
              </w:rPr>
              <w:t>cytozolu</w:t>
            </w:r>
            <w:r w:rsidRPr="00964E76">
              <w:rPr>
                <w:rFonts w:cstheme="minorHAnsi"/>
              </w:rPr>
              <w:t xml:space="preserve"> / mitochondriach, a</w:t>
            </w:r>
            <w:r>
              <w:rPr>
                <w:rFonts w:cstheme="minorHAnsi"/>
              </w:rPr>
              <w:t> </w:t>
            </w:r>
            <w:r w:rsidRPr="00964E76">
              <w:rPr>
                <w:rFonts w:cstheme="minorHAnsi"/>
              </w:rPr>
              <w:t xml:space="preserve">beztlenowe (czyli fermentacja) zachodzi w cytozolu / </w:t>
            </w:r>
            <w:r w:rsidRPr="00964E76">
              <w:rPr>
                <w:rFonts w:cstheme="minorHAnsi"/>
                <w:dstrike/>
              </w:rPr>
              <w:t>mitochondriach</w:t>
            </w:r>
            <w:r w:rsidRPr="00964E76">
              <w:rPr>
                <w:rFonts w:cstheme="minorHAnsi"/>
              </w:rPr>
              <w:t>.</w:t>
            </w:r>
          </w:p>
        </w:tc>
        <w:tc>
          <w:tcPr>
            <w:tcW w:w="1251" w:type="pct"/>
          </w:tcPr>
          <w:p w:rsidR="00964E76" w:rsidRPr="00964E76" w:rsidRDefault="00964E76" w:rsidP="00964E76">
            <w:pPr>
              <w:spacing w:before="120" w:after="120"/>
              <w:rPr>
                <w:rFonts w:cstheme="minorHAnsi"/>
              </w:rPr>
            </w:pPr>
            <w:r w:rsidRPr="00964E76">
              <w:rPr>
                <w:rFonts w:cstheme="minorHAnsi"/>
              </w:rPr>
              <w:t>1 pkt – każde poprawne skreślenie</w:t>
            </w:r>
            <w:r w:rsidR="00A54C9C">
              <w:rPr>
                <w:rFonts w:cstheme="minorHAnsi"/>
              </w:rPr>
              <w:t>, maks. 4 pkt</w:t>
            </w:r>
          </w:p>
        </w:tc>
        <w:tc>
          <w:tcPr>
            <w:tcW w:w="365" w:type="pct"/>
            <w:vAlign w:val="center"/>
          </w:tcPr>
          <w:p w:rsidR="00964E76" w:rsidRPr="00964E76" w:rsidRDefault="00964E76" w:rsidP="006E6991">
            <w:pPr>
              <w:pStyle w:val="Akapitzlist"/>
              <w:spacing w:before="120" w:after="120"/>
              <w:ind w:left="0"/>
              <w:contextualSpacing w:val="0"/>
              <w:jc w:val="center"/>
              <w:rPr>
                <w:rFonts w:cstheme="minorHAnsi"/>
              </w:rPr>
            </w:pPr>
            <w:r w:rsidRPr="00964E76">
              <w:rPr>
                <w:rFonts w:cstheme="minorHAnsi"/>
              </w:rPr>
              <w:t>0–4</w:t>
            </w:r>
          </w:p>
        </w:tc>
      </w:tr>
      <w:tr w:rsidR="00964E76" w:rsidRPr="00964E76" w:rsidTr="00964E76">
        <w:tc>
          <w:tcPr>
            <w:tcW w:w="258" w:type="pct"/>
            <w:shd w:val="clear" w:color="auto" w:fill="F2F2F2" w:themeFill="background1" w:themeFillShade="F2"/>
            <w:vAlign w:val="center"/>
          </w:tcPr>
          <w:p w:rsidR="00964E76" w:rsidRPr="00964E76" w:rsidRDefault="00964E76" w:rsidP="006E6991">
            <w:pPr>
              <w:pStyle w:val="Akapitzlist"/>
              <w:spacing w:before="120" w:after="120"/>
              <w:ind w:left="0"/>
              <w:contextualSpacing w:val="0"/>
              <w:jc w:val="center"/>
              <w:rPr>
                <w:rFonts w:cstheme="minorHAnsi"/>
                <w:b/>
              </w:rPr>
            </w:pPr>
          </w:p>
        </w:tc>
        <w:tc>
          <w:tcPr>
            <w:tcW w:w="3126" w:type="pct"/>
            <w:gridSpan w:val="2"/>
            <w:shd w:val="clear" w:color="auto" w:fill="F2F2F2" w:themeFill="background1" w:themeFillShade="F2"/>
          </w:tcPr>
          <w:p w:rsidR="00964E76" w:rsidRPr="00964E76" w:rsidRDefault="00964E76" w:rsidP="00964E76">
            <w:pPr>
              <w:pStyle w:val="Akapitzlist"/>
              <w:spacing w:before="120" w:after="120"/>
              <w:ind w:left="0"/>
              <w:contextualSpacing w:val="0"/>
              <w:jc w:val="right"/>
              <w:rPr>
                <w:rFonts w:cstheme="minorHAnsi"/>
              </w:rPr>
            </w:pPr>
          </w:p>
        </w:tc>
        <w:tc>
          <w:tcPr>
            <w:tcW w:w="1251" w:type="pct"/>
            <w:shd w:val="clear" w:color="auto" w:fill="F2F2F2" w:themeFill="background1" w:themeFillShade="F2"/>
            <w:vAlign w:val="center"/>
          </w:tcPr>
          <w:p w:rsidR="00964E76" w:rsidRPr="00964E76" w:rsidRDefault="00A54C9C" w:rsidP="00A54C9C">
            <w:pPr>
              <w:spacing w:before="120" w:after="120"/>
              <w:jc w:val="right"/>
              <w:rPr>
                <w:rFonts w:cstheme="minorHAnsi"/>
              </w:rPr>
            </w:pPr>
            <w:r w:rsidRPr="00964E76">
              <w:rPr>
                <w:rFonts w:cstheme="minorHAnsi"/>
                <w:b/>
              </w:rPr>
              <w:t>Suma punktów</w:t>
            </w:r>
          </w:p>
        </w:tc>
        <w:tc>
          <w:tcPr>
            <w:tcW w:w="365" w:type="pct"/>
            <w:shd w:val="clear" w:color="auto" w:fill="F2F2F2" w:themeFill="background1" w:themeFillShade="F2"/>
            <w:vAlign w:val="center"/>
          </w:tcPr>
          <w:p w:rsidR="00964E76" w:rsidRPr="00964E76" w:rsidRDefault="00964E76" w:rsidP="006E6991">
            <w:pPr>
              <w:pStyle w:val="Akapitzlist"/>
              <w:spacing w:before="120" w:after="120"/>
              <w:ind w:left="0"/>
              <w:contextualSpacing w:val="0"/>
              <w:jc w:val="center"/>
              <w:rPr>
                <w:rFonts w:cstheme="minorHAnsi"/>
              </w:rPr>
            </w:pPr>
            <w:r w:rsidRPr="00964E76">
              <w:rPr>
                <w:rFonts w:cstheme="minorHAnsi"/>
                <w:b/>
              </w:rPr>
              <w:t>0–30</w:t>
            </w:r>
          </w:p>
        </w:tc>
      </w:tr>
    </w:tbl>
    <w:p w:rsidR="00B31257" w:rsidRDefault="00B31257"/>
    <w:p w:rsidR="00A54C9C" w:rsidRPr="00A54C9C" w:rsidRDefault="00A54C9C" w:rsidP="00201FBE">
      <w:pPr>
        <w:spacing w:after="120"/>
        <w:jc w:val="both"/>
        <w:rPr>
          <w:b/>
        </w:rPr>
      </w:pPr>
      <w:r w:rsidRPr="00A54C9C">
        <w:rPr>
          <w:b/>
        </w:rPr>
        <w:t xml:space="preserve">Propozycja </w:t>
      </w:r>
      <w:r w:rsidR="00EA165E">
        <w:rPr>
          <w:b/>
        </w:rPr>
        <w:t>oceniania</w:t>
      </w:r>
      <w:bookmarkStart w:id="0" w:name="_GoBack"/>
      <w:bookmarkEnd w:id="0"/>
      <w:r w:rsidRPr="00A54C9C">
        <w:rPr>
          <w:b/>
        </w:rPr>
        <w:t>:</w:t>
      </w:r>
    </w:p>
    <w:p w:rsidR="000716E6" w:rsidRDefault="00201FBE" w:rsidP="00201FBE">
      <w:pPr>
        <w:spacing w:after="120"/>
        <w:jc w:val="both"/>
      </w:pPr>
      <w:r>
        <w:t>0</w:t>
      </w:r>
      <w:r w:rsidR="00A54C9C">
        <w:t>–</w:t>
      </w:r>
      <w:r>
        <w:t>14 ocena ndst</w:t>
      </w:r>
      <w:r w:rsidR="00A54C9C">
        <w:t>.</w:t>
      </w:r>
      <w:r w:rsidR="00A54C9C">
        <w:tab/>
      </w:r>
      <w:r>
        <w:t>15</w:t>
      </w:r>
      <w:r w:rsidR="00A54C9C">
        <w:t>–</w:t>
      </w:r>
      <w:r>
        <w:t>17 ocena dp</w:t>
      </w:r>
      <w:r w:rsidR="00A54C9C">
        <w:t>.</w:t>
      </w:r>
      <w:r w:rsidR="00A54C9C">
        <w:tab/>
      </w:r>
      <w:r>
        <w:t>18</w:t>
      </w:r>
      <w:r w:rsidR="00A54C9C">
        <w:t>–</w:t>
      </w:r>
      <w:r>
        <w:t>21 ocena dst</w:t>
      </w:r>
      <w:r w:rsidR="00A54C9C">
        <w:t>.</w:t>
      </w:r>
      <w:r w:rsidR="00A54C9C">
        <w:tab/>
      </w:r>
      <w:r>
        <w:t>22</w:t>
      </w:r>
      <w:r w:rsidR="00A54C9C">
        <w:t>–</w:t>
      </w:r>
      <w:r>
        <w:t>24 ocena db</w:t>
      </w:r>
      <w:r w:rsidR="00A54C9C">
        <w:tab/>
      </w:r>
      <w:r>
        <w:t>25</w:t>
      </w:r>
      <w:r w:rsidR="00A54C9C">
        <w:t>–</w:t>
      </w:r>
      <w:r>
        <w:t>28 ocena bdb</w:t>
      </w:r>
      <w:r w:rsidR="00A54C9C">
        <w:tab/>
      </w:r>
      <w:r>
        <w:t>29</w:t>
      </w:r>
      <w:r w:rsidR="00A54C9C">
        <w:t>–</w:t>
      </w:r>
      <w:r>
        <w:t>30 ocena cel</w:t>
      </w:r>
      <w:r w:rsidR="00A54C9C">
        <w:t>.</w:t>
      </w:r>
    </w:p>
    <w:sectPr w:rsidR="000716E6" w:rsidSect="00CB6F07">
      <w:footerReference w:type="default" r:id="rId9"/>
      <w:pgSz w:w="16838" w:h="11906" w:orient="landscape"/>
      <w:pgMar w:top="1134" w:right="1134" w:bottom="1133" w:left="993" w:header="708" w:footer="6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1CA0" w:rsidRDefault="00BD1CA0">
      <w:pPr>
        <w:spacing w:after="0" w:line="240" w:lineRule="auto"/>
      </w:pPr>
      <w:r>
        <w:separator/>
      </w:r>
    </w:p>
  </w:endnote>
  <w:endnote w:type="continuationSeparator" w:id="0">
    <w:p w:rsidR="00BD1CA0" w:rsidRDefault="00BD1C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2D42" w:rsidRPr="00DD2D42" w:rsidRDefault="002E6D6C">
    <w:pPr>
      <w:pStyle w:val="Stopka"/>
      <w:rPr>
        <w:sz w:val="16"/>
        <w:szCs w:val="16"/>
      </w:rPr>
    </w:pPr>
    <w:r w:rsidRPr="00DD2D42">
      <w:rPr>
        <w:sz w:val="16"/>
        <w:szCs w:val="16"/>
      </w:rPr>
      <w:t>© Copyright by Gdańskie Wydawnictwo Oświatowe</w:t>
    </w:r>
  </w:p>
  <w:p w:rsidR="00DD2D42" w:rsidRDefault="00BD1CA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1CA0" w:rsidRDefault="00BD1CA0">
      <w:pPr>
        <w:spacing w:after="0" w:line="240" w:lineRule="auto"/>
      </w:pPr>
      <w:r>
        <w:separator/>
      </w:r>
    </w:p>
  </w:footnote>
  <w:footnote w:type="continuationSeparator" w:id="0">
    <w:p w:rsidR="00BD1CA0" w:rsidRDefault="00BD1C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D6C"/>
    <w:rsid w:val="000037DD"/>
    <w:rsid w:val="0001632E"/>
    <w:rsid w:val="0003399E"/>
    <w:rsid w:val="00065570"/>
    <w:rsid w:val="000716E6"/>
    <w:rsid w:val="0008724F"/>
    <w:rsid w:val="000D796F"/>
    <w:rsid w:val="000F7F9E"/>
    <w:rsid w:val="00130F69"/>
    <w:rsid w:val="00146372"/>
    <w:rsid w:val="001A3B7C"/>
    <w:rsid w:val="00201FBE"/>
    <w:rsid w:val="00255A4E"/>
    <w:rsid w:val="00267158"/>
    <w:rsid w:val="0027092B"/>
    <w:rsid w:val="002D2702"/>
    <w:rsid w:val="002E6D6C"/>
    <w:rsid w:val="003414FB"/>
    <w:rsid w:val="003A417D"/>
    <w:rsid w:val="00441127"/>
    <w:rsid w:val="004B2A19"/>
    <w:rsid w:val="006265F5"/>
    <w:rsid w:val="006E2D61"/>
    <w:rsid w:val="006E6991"/>
    <w:rsid w:val="00727A1A"/>
    <w:rsid w:val="007A21EA"/>
    <w:rsid w:val="007C4941"/>
    <w:rsid w:val="007E38C9"/>
    <w:rsid w:val="00810CE6"/>
    <w:rsid w:val="00816E15"/>
    <w:rsid w:val="008242A3"/>
    <w:rsid w:val="0087436B"/>
    <w:rsid w:val="008C61E0"/>
    <w:rsid w:val="00964E76"/>
    <w:rsid w:val="00A4193F"/>
    <w:rsid w:val="00A54C9C"/>
    <w:rsid w:val="00AE66AC"/>
    <w:rsid w:val="00B31257"/>
    <w:rsid w:val="00B501EE"/>
    <w:rsid w:val="00B644DB"/>
    <w:rsid w:val="00BD1CA0"/>
    <w:rsid w:val="00BE4DF5"/>
    <w:rsid w:val="00CB6F07"/>
    <w:rsid w:val="00D20F09"/>
    <w:rsid w:val="00E3718D"/>
    <w:rsid w:val="00EA165E"/>
    <w:rsid w:val="00EA7985"/>
    <w:rsid w:val="00ED07BB"/>
    <w:rsid w:val="00ED7109"/>
    <w:rsid w:val="00EF60AA"/>
    <w:rsid w:val="00F17BBD"/>
    <w:rsid w:val="00F8384C"/>
    <w:rsid w:val="00FB0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841709-8D17-4134-AC25-5924E9754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  <w:ind w:left="227" w:hanging="22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F7F9E"/>
    <w:pPr>
      <w:spacing w:after="200"/>
      <w:ind w:left="0" w:firstLine="0"/>
      <w:jc w:val="left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6D6C"/>
    <w:pPr>
      <w:ind w:left="720"/>
      <w:contextualSpacing/>
    </w:pPr>
  </w:style>
  <w:style w:type="table" w:styleId="Tabela-Siatka">
    <w:name w:val="Table Grid"/>
    <w:basedOn w:val="Standardowy"/>
    <w:uiPriority w:val="59"/>
    <w:rsid w:val="002E6D6C"/>
    <w:pPr>
      <w:spacing w:after="0" w:line="240" w:lineRule="auto"/>
      <w:ind w:left="0"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2E6D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E6D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3</Pages>
  <Words>412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Golecka-Mazur</dc:creator>
  <cp:keywords/>
  <dc:description/>
  <cp:lastModifiedBy>Aleksandra Golecka-Mazur</cp:lastModifiedBy>
  <cp:revision>23</cp:revision>
  <dcterms:created xsi:type="dcterms:W3CDTF">2022-10-12T11:15:00Z</dcterms:created>
  <dcterms:modified xsi:type="dcterms:W3CDTF">2023-10-11T09:13:00Z</dcterms:modified>
</cp:coreProperties>
</file>