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C1" w:rsidRDefault="00BC49E9" w:rsidP="00BC4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DO II</w:t>
      </w:r>
      <w:r w:rsidR="008D3363">
        <w:rPr>
          <w:b/>
          <w:sz w:val="32"/>
          <w:szCs w:val="32"/>
        </w:rPr>
        <w:t>I</w:t>
      </w:r>
      <w:r w:rsidRPr="00177049">
        <w:rPr>
          <w:b/>
          <w:sz w:val="32"/>
          <w:szCs w:val="32"/>
        </w:rPr>
        <w:t xml:space="preserve"> KLASY LICEUM</w:t>
      </w:r>
      <w:r>
        <w:rPr>
          <w:b/>
          <w:sz w:val="32"/>
          <w:szCs w:val="32"/>
        </w:rPr>
        <w:t xml:space="preserve"> </w:t>
      </w:r>
      <w:r w:rsidR="007C10F2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ZAKRES</w:t>
      </w:r>
      <w:r w:rsidRPr="00177049">
        <w:rPr>
          <w:b/>
          <w:sz w:val="32"/>
          <w:szCs w:val="32"/>
        </w:rPr>
        <w:t xml:space="preserve"> </w:t>
      </w:r>
      <w:r w:rsidR="00991DF1">
        <w:rPr>
          <w:b/>
          <w:sz w:val="32"/>
          <w:szCs w:val="32"/>
        </w:rPr>
        <w:t>ROZSZERZON</w:t>
      </w:r>
      <w:r w:rsidRPr="00177049">
        <w:rPr>
          <w:b/>
          <w:sz w:val="32"/>
          <w:szCs w:val="32"/>
        </w:rPr>
        <w:t>Y</w:t>
      </w:r>
      <w:r w:rsidR="007C10F2">
        <w:rPr>
          <w:b/>
          <w:sz w:val="32"/>
          <w:szCs w:val="32"/>
        </w:rPr>
        <w:t>)</w:t>
      </w:r>
      <w:r w:rsidRPr="00177049">
        <w:rPr>
          <w:b/>
          <w:sz w:val="32"/>
          <w:szCs w:val="32"/>
        </w:rPr>
        <w:t xml:space="preserve"> </w:t>
      </w:r>
    </w:p>
    <w:p w:rsidR="00BC49E9" w:rsidRPr="00177049" w:rsidRDefault="00BC49E9" w:rsidP="00BC49E9">
      <w:pPr>
        <w:jc w:val="center"/>
        <w:rPr>
          <w:b/>
          <w:sz w:val="32"/>
          <w:szCs w:val="32"/>
        </w:rPr>
      </w:pPr>
      <w:r w:rsidRPr="00177049">
        <w:rPr>
          <w:b/>
          <w:sz w:val="32"/>
          <w:szCs w:val="32"/>
        </w:rPr>
        <w:t>A WYMAGANIA PODSTAWY PROGRAMOWEJ.</w:t>
      </w:r>
    </w:p>
    <w:p w:rsidR="00BC49E9" w:rsidRPr="00DC2B00" w:rsidRDefault="00BC49E9" w:rsidP="00BC49E9">
      <w:pPr>
        <w:pStyle w:val="CM21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49E9" w:rsidRPr="00DC2B00" w:rsidRDefault="00BC49E9" w:rsidP="00BC49E9">
      <w:pPr>
        <w:pStyle w:val="CM21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681"/>
        <w:gridCol w:w="2268"/>
        <w:gridCol w:w="6379"/>
        <w:gridCol w:w="2602"/>
      </w:tblGrid>
      <w:tr w:rsidR="00BC49E9" w:rsidRPr="00DC2B00" w:rsidTr="00BC49E9">
        <w:trPr>
          <w:trHeight w:val="340"/>
          <w:jc w:val="center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BC49E9" w:rsidRPr="001329CD" w:rsidRDefault="00BC49E9" w:rsidP="00BC49E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BC49E9" w:rsidRPr="002471E8" w:rsidRDefault="00BC49E9" w:rsidP="00BC49E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815">
              <w:rPr>
                <w:rFonts w:ascii="Times New Roman" w:hAnsi="Times New Roman" w:cs="Times New Roman"/>
                <w:b/>
                <w:sz w:val="28"/>
                <w:szCs w:val="28"/>
              </w:rPr>
              <w:t>LICZBA GODZIN LEKCYJNYCH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BC49E9" w:rsidRPr="002471E8" w:rsidRDefault="00BC49E9" w:rsidP="00BC49E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WYMAGANIA SZCZEGÓŁOWE </w:t>
            </w:r>
            <w:r w:rsidRPr="001329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Z PODSTAWY PROGRAMOWEJ Z XII 2008 R</w:t>
            </w:r>
            <w:r w:rsidRPr="00CD78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02" w:type="dxa"/>
            <w:shd w:val="clear" w:color="auto" w:fill="D0CECE" w:themeFill="background2" w:themeFillShade="E6"/>
            <w:vAlign w:val="center"/>
          </w:tcPr>
          <w:p w:rsidR="00BC49E9" w:rsidRPr="002471E8" w:rsidRDefault="00BC49E9" w:rsidP="00BC49E9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33D">
              <w:rPr>
                <w:b/>
              </w:rPr>
              <w:t>UWAGI</w:t>
            </w:r>
          </w:p>
        </w:tc>
      </w:tr>
      <w:tr w:rsidR="00BC49E9" w:rsidRPr="00DC2B00" w:rsidTr="00BC49E9">
        <w:trPr>
          <w:trHeight w:val="340"/>
          <w:jc w:val="center"/>
        </w:trPr>
        <w:tc>
          <w:tcPr>
            <w:tcW w:w="14930" w:type="dxa"/>
            <w:gridSpan w:val="4"/>
            <w:shd w:val="clear" w:color="auto" w:fill="E7E6E6" w:themeFill="background2"/>
            <w:vAlign w:val="center"/>
          </w:tcPr>
          <w:p w:rsidR="00BC49E9" w:rsidRPr="00BC49E9" w:rsidRDefault="00BC49E9" w:rsidP="00991DF1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Wyrażenia wymierne (</w:t>
            </w:r>
            <w:r w:rsidR="00991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19 – 23 </w:t>
            </w:r>
            <w:r w:rsidRPr="00BC4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h)</w:t>
            </w: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Przekształcanie wielomianów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91DF1" w:rsidRDefault="00991DF1" w:rsidP="00991DF1">
            <w:pPr>
              <w:pStyle w:val="Default"/>
              <w:ind w:left="3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F143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2. Wyra</w:t>
            </w:r>
            <w:r w:rsidRPr="00DF143E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ż</w:t>
            </w:r>
            <w:r w:rsidRPr="00DF143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enia algebraiczne.</w:t>
            </w: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DF143E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0256B3" w:rsidRPr="000256B3" w:rsidRDefault="00FA0035" w:rsidP="00FA0035">
            <w:pPr>
              <w:autoSpaceDE w:val="0"/>
              <w:autoSpaceDN w:val="0"/>
              <w:adjustRightInd w:val="0"/>
              <w:ind w:left="175"/>
              <w:rPr>
                <w:rFonts w:eastAsiaTheme="minorEastAsia"/>
                <w:sz w:val="22"/>
                <w:szCs w:val="22"/>
                <w:lang w:eastAsia="en-US"/>
              </w:rPr>
            </w:pP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) u</w:t>
            </w:r>
            <w:r w:rsidRPr="00BA4D86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ywa wzorów skróconego mno</w:t>
            </w:r>
            <w:r w:rsidRPr="00BA4D86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 xml:space="preserve">enia na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</m:t>
              </m:r>
            </m:oMath>
          </w:p>
          <w:p w:rsidR="00FA0035" w:rsidRPr="00BA4D86" w:rsidRDefault="000256B3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(a±b)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oraz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="00FA0035" w:rsidRPr="00BA4D8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256B3" w:rsidRDefault="00FA0035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) u</w:t>
            </w:r>
            <w:r w:rsidRPr="00BA4D86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ywa wzorów skróconego mno</w:t>
            </w:r>
            <w:r w:rsidRPr="00BA4D86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>enia na</w:t>
            </w:r>
          </w:p>
          <w:p w:rsidR="00FA0035" w:rsidRPr="00BA4D86" w:rsidRDefault="00FA0035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BA4D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(a±b)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 xml:space="preserve"> </m:t>
              </m:r>
            </m:oMath>
            <w:r w:rsidRPr="00BA4D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D86">
              <w:rPr>
                <w:rFonts w:eastAsiaTheme="minorHAnsi"/>
                <w:sz w:val="22"/>
                <w:szCs w:val="22"/>
                <w:lang w:eastAsia="en-US"/>
              </w:rPr>
              <w:t>oraz</w:t>
            </w:r>
            <w:proofErr w:type="gramEnd"/>
            <w:r w:rsidR="000256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A4D8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±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b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Pr="00BA4D8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A0035" w:rsidRPr="00DF143E" w:rsidRDefault="00FA0035" w:rsidP="00FA0035">
            <w:pPr>
              <w:pStyle w:val="Default"/>
              <w:ind w:left="17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0256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</w:t>
            </w: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) dzieli wielomiany przez dwumian </w:t>
            </w:r>
            <m:oMath>
              <m:r>
                <w:rPr>
                  <w:rFonts w:ascii="Cambria Math" w:eastAsiaTheme="minorHAnsi" w:hAnsi="Cambria Math" w:cs="Times New Roman"/>
                  <w:sz w:val="22"/>
                  <w:szCs w:val="22"/>
                  <w:lang w:eastAsia="en-US"/>
                </w:rPr>
                <m:t>ax + b</m:t>
              </m:r>
            </m:oMath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91DF1" w:rsidRDefault="00991DF1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) rozkłada wielomian na czynniki, stosuj</w:t>
            </w:r>
            <w:r w:rsidRPr="00DF143E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c wzory skróconego mno</w:t>
            </w:r>
            <w:r w:rsidRPr="00DF143E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enia lub wył</w:t>
            </w:r>
            <w:r w:rsidRPr="00DF143E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czaj</w:t>
            </w:r>
            <w:r w:rsidRPr="00DF143E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c wspólny czynnik przed nawias;</w:t>
            </w:r>
          </w:p>
          <w:p w:rsidR="00FA0035" w:rsidRPr="00DF143E" w:rsidRDefault="00FA0035" w:rsidP="00FA0035">
            <w:pPr>
              <w:autoSpaceDE w:val="0"/>
              <w:autoSpaceDN w:val="0"/>
              <w:adjustRightInd w:val="0"/>
              <w:ind w:left="175"/>
              <w:rPr>
                <w:color w:val="000000"/>
                <w:sz w:val="22"/>
                <w:szCs w:val="22"/>
              </w:rPr>
            </w:pP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) dodaje, odejmuje i mno</w:t>
            </w:r>
            <w:r w:rsidRPr="00DF143E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DF143E">
              <w:rPr>
                <w:rFonts w:eastAsiaTheme="minorHAnsi"/>
                <w:sz w:val="22"/>
                <w:szCs w:val="22"/>
                <w:lang w:eastAsia="en-US"/>
              </w:rPr>
              <w:t>y wielomiany;</w:t>
            </w: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Wyrażenia wymierne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256B3" w:rsidRDefault="000256B3" w:rsidP="000256B3">
            <w:pPr>
              <w:pStyle w:val="Default"/>
              <w:ind w:left="3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F143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2. Wyra</w:t>
            </w:r>
            <w:r w:rsidRPr="00DF143E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ż</w:t>
            </w:r>
            <w:r w:rsidRPr="00DF143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enia algebraiczne.</w:t>
            </w: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DF143E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DF14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A0035" w:rsidRDefault="00FA0035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wyznacza dziedzin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prostego wyra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wymiernego z jedn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zmienn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w którym w mianowniku wyst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tylko wyra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daj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si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łatwo sprowadzi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ć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do iloczynu wielomianów liniowych </w:t>
            </w:r>
          </w:p>
          <w:p w:rsidR="00FA0035" w:rsidRDefault="00FA0035" w:rsidP="00FA0035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kwadratowych;</w:t>
            </w:r>
          </w:p>
          <w:p w:rsidR="00991DF1" w:rsidRPr="00177049" w:rsidRDefault="00FA0035" w:rsidP="000256B3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dodaje, odejmuje, 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 i dzieli wyra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wymierne; rozszerza i (w łatwych przykładach) skraca wyra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wymierne;</w:t>
            </w: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Równania wymierne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91DF1" w:rsidRPr="00177049" w:rsidRDefault="00991DF1" w:rsidP="00991DF1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91DF1" w:rsidRDefault="00991DF1" w:rsidP="00991DF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rozwi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zuje proste równania wymierne, prowadz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do równa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liniowych lub kwadratowych, np.</w:t>
            </w:r>
          </w:p>
          <w:p w:rsidR="00991DF1" w:rsidRDefault="000256B3" w:rsidP="00991DF1">
            <w:pPr>
              <w:pStyle w:val="CM21"/>
              <w:spacing w:after="0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x+3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=2,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=2x</m:t>
                </m:r>
              </m:oMath>
            </m:oMathPara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Nierówności </w:t>
            </w: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wymierne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D0BA1" w:rsidRPr="00177049" w:rsidRDefault="007D0BA1" w:rsidP="007D0BA1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3. Równania i nierówno</w:t>
            </w:r>
            <w:r w:rsidRPr="00177049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ś</w:t>
            </w:r>
            <w:r w:rsidRPr="00177049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ci.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177049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1770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7D0BA1" w:rsidRDefault="007D0BA1" w:rsidP="007D0B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rozwi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zuje proste nierówno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wymierne</w:t>
            </w:r>
          </w:p>
          <w:p w:rsidR="00991DF1" w:rsidRPr="007D0BA1" w:rsidRDefault="007D0BA1" w:rsidP="007D0BA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typu:</w:t>
            </w:r>
            <w:r w:rsidR="00E168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x+1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x+3</m:t>
                  </m:r>
                </m:den>
              </m:f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&gt;2,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16</m:t>
                  </m:r>
                </m:den>
              </m:f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&lt;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-4x</m:t>
                  </m:r>
                  <w:proofErr w:type="gramEnd"/>
                </m:den>
              </m:f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,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3x-2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4x-7</m:t>
                  </m:r>
                </m:den>
              </m:f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≤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1-3x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5-4x</m:t>
                  </m:r>
                </m:den>
              </m:f>
            </m:oMath>
          </w:p>
          <w:p w:rsidR="007D0BA1" w:rsidRPr="007D0BA1" w:rsidRDefault="007D0BA1" w:rsidP="007D0BA1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Hiperbola. Przesuwanie hiperboli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91DF1" w:rsidRDefault="00991DF1" w:rsidP="00991DF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4E031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Funkcje. Ucze</w:t>
            </w:r>
            <w:r w:rsidRPr="004E031C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4E031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:rsidR="00991DF1" w:rsidRPr="00177049" w:rsidRDefault="00991DF1" w:rsidP="00991DF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 oblicza ze wzoru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funkcji dla danego argumentu. Posługuje si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ę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poznanymi metodami rozwi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zywania równa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ń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do obliczenia, dla jakiego argumentu funkcja przyjmuje dan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ść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991DF1" w:rsidRDefault="00991DF1" w:rsidP="00991DF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 odczytuje z wykresu własno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 funkcji (dziedzin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, zbiór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ci, miejsca zerowe, maksymalne przedziały, w których funkcja maleje, ro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nie, ma stały znak; punkty, w których funkcja przyjmuje w podanym przedziale warto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ść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najwi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ksz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lub najmniejsz</w:t>
            </w:r>
            <w:r w:rsidRPr="00177049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991DF1" w:rsidRDefault="00991DF1" w:rsidP="00991DF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 w:rsidRPr="00177049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177049">
              <w:rPr>
                <w:rFonts w:eastAsiaTheme="minorHAnsi"/>
                <w:sz w:val="22"/>
                <w:szCs w:val="22"/>
                <w:lang w:eastAsia="en-US"/>
              </w:rPr>
              <w:t xml:space="preserve">) na podstawie wykresu funkcji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y=f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</m:t>
                  </m:r>
                </m:e>
              </m:d>
            </m:oMath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szkicuje wykresy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funkcji</w:t>
            </w:r>
            <w:r w:rsidRPr="0005435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y=f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 + a</m:t>
                  </m:r>
                </m:e>
              </m:d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,   y=f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+ a,   y= –f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,  y</m:t>
              </m:r>
              <w:proofErr w:type="gramEnd"/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=f(–x);</m:t>
              </m:r>
            </m:oMath>
          </w:p>
          <w:p w:rsidR="00991DF1" w:rsidRDefault="00991DF1" w:rsidP="00991DF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szkicuje wykres funkcji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f(x)=a/x</m:t>
              </m:r>
            </m:oMath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dla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danego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a</m:t>
              </m:r>
            </m:oMath>
            <w:r>
              <w:rPr>
                <w:rFonts w:eastAsiaTheme="minorHAnsi"/>
                <w:sz w:val="22"/>
                <w:szCs w:val="22"/>
                <w:lang w:eastAsia="en-US"/>
              </w:rPr>
              <w:t>, korzysta ze wzoru i wykresu tej funkcji do interpretacji zagadnie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zwi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zanych</w:t>
            </w:r>
          </w:p>
          <w:p w:rsidR="00991DF1" w:rsidRDefault="00991DF1" w:rsidP="00991DF1">
            <w:pPr>
              <w:pStyle w:val="Defaul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wielko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ciami odwrotnie proporcjonalnymi;</w:t>
            </w: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991DF1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991DF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Funkcja homograficzna</w:t>
            </w:r>
          </w:p>
        </w:tc>
        <w:tc>
          <w:tcPr>
            <w:tcW w:w="2268" w:type="dxa"/>
            <w:vAlign w:val="center"/>
          </w:tcPr>
          <w:p w:rsidR="00991DF1" w:rsidRP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991DF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0-2</w:t>
            </w:r>
          </w:p>
        </w:tc>
        <w:tc>
          <w:tcPr>
            <w:tcW w:w="6379" w:type="dxa"/>
          </w:tcPr>
          <w:p w:rsidR="00991DF1" w:rsidRPr="004E031C" w:rsidRDefault="00991DF1" w:rsidP="00991DF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991DF1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991DF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Funkcje wymierne</w:t>
            </w:r>
          </w:p>
        </w:tc>
        <w:tc>
          <w:tcPr>
            <w:tcW w:w="2268" w:type="dxa"/>
            <w:vAlign w:val="center"/>
          </w:tcPr>
          <w:p w:rsidR="00991DF1" w:rsidRP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991DF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0-2</w:t>
            </w:r>
          </w:p>
        </w:tc>
        <w:tc>
          <w:tcPr>
            <w:tcW w:w="6379" w:type="dxa"/>
          </w:tcPr>
          <w:p w:rsidR="00991DF1" w:rsidRPr="004E031C" w:rsidRDefault="00991DF1" w:rsidP="00991DF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DF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991DF1" w:rsidRPr="00BC49E9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91DF1" w:rsidRDefault="00991DF1" w:rsidP="00991DF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991DF1" w:rsidRDefault="00991DF1" w:rsidP="00991DF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B23" w:rsidRPr="00DC2B00" w:rsidTr="00C04B23">
        <w:trPr>
          <w:trHeight w:val="340"/>
          <w:jc w:val="center"/>
        </w:trPr>
        <w:tc>
          <w:tcPr>
            <w:tcW w:w="12328" w:type="dxa"/>
            <w:gridSpan w:val="3"/>
            <w:shd w:val="clear" w:color="auto" w:fill="E7E6E6" w:themeFill="background2"/>
          </w:tcPr>
          <w:p w:rsidR="00C04B23" w:rsidRDefault="00C04B23" w:rsidP="00C04B23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Granice funkcji. Pochodne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C04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h)</w:t>
            </w:r>
          </w:p>
        </w:tc>
        <w:tc>
          <w:tcPr>
            <w:tcW w:w="2602" w:type="dxa"/>
          </w:tcPr>
          <w:p w:rsidR="00C04B23" w:rsidRDefault="00C04B23" w:rsidP="00C04B23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Granice funkcji - intuicje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Granice funkcji - definicje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Funkcje ciągłe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Obliczanie granic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Obliczanie granic (cd.)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Asymptoty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granice funkcji (i granice jednostronne), korzystaj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 </w:t>
            </w:r>
          </w:p>
          <w:p w:rsidR="00940221" w:rsidRPr="00C04B23" w:rsidRDefault="00940221" w:rsidP="00940221">
            <w:pPr>
              <w:autoSpaceDE w:val="0"/>
              <w:autoSpaceDN w:val="0"/>
              <w:adjustRightInd w:val="0"/>
              <w:ind w:left="175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twierdze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 działaniach na granicach i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 ci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głych;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Pochodna funkcji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geometrycznej i fizycznej interpretacji pochodnej;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Pochodna funkcji (cd.)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B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 w:rsidRPr="00C0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geometrycznej i fizycznej interpretacji pochodnej;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Monotoniczność funkcji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pochodnej do wyznaczenia przedziałów monotoniczno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Ekstrema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znajduje ekstrema funkcji wielomianowych i wymiernych;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Ekstrema (cd.)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znajduje ekstrema funkcji wielomianowych i wymiernych;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pochodne do rozwi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zywania zagadnie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optymalizacyjnych;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Rysowanie wykresów funkcji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pochodne funkcji wymiernych;</w:t>
            </w:r>
          </w:p>
          <w:p w:rsidR="00940221" w:rsidRDefault="00940221" w:rsidP="00940221">
            <w:pPr>
              <w:pStyle w:val="CM21"/>
              <w:spacing w:after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własno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pochodnej do wyznaczenia przedziałów monotoniczno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funkcji;</w:t>
            </w:r>
          </w:p>
          <w:p w:rsidR="00940221" w:rsidRPr="004A6A8A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znajduje ekstrema funkcji wielomianowych i wymiernych;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C04B23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940221" w:rsidRPr="00C04B23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2B29F7">
        <w:trPr>
          <w:trHeight w:val="340"/>
          <w:jc w:val="center"/>
        </w:trPr>
        <w:tc>
          <w:tcPr>
            <w:tcW w:w="14930" w:type="dxa"/>
            <w:gridSpan w:val="4"/>
            <w:shd w:val="clear" w:color="auto" w:fill="E7E6E6" w:themeFill="background2"/>
            <w:vAlign w:val="center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Prawdopodobieństwo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(25 h)</w:t>
            </w: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Zdarzenia losowe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 w:rsidRPr="00B11A06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B11A06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zlicza obiekty w prostych sytuacjach kombinatorycznych, niewymagaj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u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 wzorów kombinatorycznych, stosuje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dodawania;</w:t>
            </w:r>
          </w:p>
          <w:p w:rsidR="00940221" w:rsidRPr="00487158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 w prostych sytuacjach, stosuj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 klasyczn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definicj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Drzewka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 w:rsidRPr="00B11A06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B11A06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zlicza obiekty w prostych sytuacjach kombinatorycznych, niewymagaj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u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 wzorów kombinatorycznych, stosuje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dodawania;</w:t>
            </w:r>
          </w:p>
          <w:p w:rsidR="00940221" w:rsidRPr="00487158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 w prostych sytuacjach, stosuj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 klasyczn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definicj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Własności </w:t>
            </w: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prawdopodobieństwa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 w prostych sytuacjach, stosuj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 klasyczn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definicj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iCs/>
                <w:sz w:val="28"/>
                <w:szCs w:val="28"/>
              </w:rPr>
              <w:t>Prawdopodobieństwo warunkowe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zlicza obiekty w prostych sytuacjach kombinatorycznych, niewymagaj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u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 wzorów kombinatorycznych, stosuje reguł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 reguł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dodawania;</w:t>
            </w:r>
          </w:p>
          <w:p w:rsidR="00940221" w:rsidRDefault="00940221" w:rsidP="00940221">
            <w:pPr>
              <w:pStyle w:val="CM21"/>
              <w:spacing w:after="0"/>
              <w:ind w:left="175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stwo warunkowe;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iCs/>
                <w:sz w:val="28"/>
                <w:szCs w:val="28"/>
              </w:rPr>
              <w:t>Prawdopodobieństwo całkowite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zlicza obiekty w prostych sytuacjach kombinatorycznych, niewymagaj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u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 wzorów kombinatorycznych, stosuje reguł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 reguł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dodawania;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twierdzenia o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stwie całkowitym;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Elementy kombinatoryki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 w:rsidRPr="00B11A06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B11A06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zlicza obiekty w prostych sytuacjach kombinatorycznych, niewymagaj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u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ycia wzorów kombinatorycznych, stosuje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mno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i reguł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dodawania;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wykorzystuje wzory na liczb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permutacji, kombinacji, wariacji </w:t>
            </w:r>
          </w:p>
          <w:p w:rsidR="00940221" w:rsidRPr="00584DCA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wariacji z powtórzeniami do zliczania obiektów w bardziej zło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onych sytuacjach kombinatorycznych;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Elementy kombinatoryki (cd.)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 w:rsidRPr="00B11A06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B11A06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wykorzystuje wzory na liczb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permutacji, kombinacji, wariacji </w:t>
            </w:r>
          </w:p>
          <w:p w:rsidR="00940221" w:rsidRPr="00584DCA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wariacji z powtórzeniami do zliczania obiektów w bardziej zło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onych sytuacjach kombinatorycznych;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Kombinatoryka </w:t>
            </w:r>
          </w:p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proofErr w:type="gramStart"/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prawdopodobieństwo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10. Elementy statystyki opisowej. Teoria prawdopodobie</w:t>
            </w:r>
            <w:r w:rsidRPr="00B11A06">
              <w:rPr>
                <w:rFonts w:ascii="Times New Roman" w:eastAsia="TimesNewRoman" w:hAnsi="Times New Roman" w:cs="Times New Roman"/>
                <w:b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stwa </w:t>
            </w:r>
          </w:p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i</w:t>
            </w:r>
            <w:proofErr w:type="gramEnd"/>
            <w:r w:rsidRPr="00B11A0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kombinatoryka.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Ucze</w:t>
            </w:r>
            <w:r w:rsidRPr="00B11A06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B11A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wykorzystuje wzory na liczb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permutacji, kombinacji, wariacji 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wariacji z powtórzeniami do zliczania obiektów w bardziej zło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onych sytuacjach kombinatorycznych;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stwo warunkowe;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oblicza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 w prostych sytuacjach, stosuj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 klasyczn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definicj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stwa;</w:t>
            </w:r>
          </w:p>
          <w:p w:rsidR="00940221" w:rsidRPr="00584DCA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korzysta z twierdzenia o prawdopodobie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stwie całkowitym;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Zdarzenia niezależne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0-1</w:t>
            </w:r>
          </w:p>
        </w:tc>
        <w:tc>
          <w:tcPr>
            <w:tcW w:w="6379" w:type="dxa"/>
          </w:tcPr>
          <w:p w:rsidR="00940221" w:rsidRPr="00B11A06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584DCA">
        <w:trPr>
          <w:trHeight w:val="340"/>
          <w:jc w:val="center"/>
        </w:trPr>
        <w:tc>
          <w:tcPr>
            <w:tcW w:w="14930" w:type="dxa"/>
            <w:gridSpan w:val="4"/>
            <w:shd w:val="clear" w:color="auto" w:fill="E7E6E6" w:themeFill="background2"/>
            <w:vAlign w:val="center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Stereometria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(27 – </w:t>
            </w:r>
            <w:r w:rsidRPr="00BC4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 h)</w:t>
            </w: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Wielościany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Pr="00DF06C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F06C1">
              <w:rPr>
                <w:rFonts w:ascii="Times New Roman" w:eastAsiaTheme="minorHAns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DF06C1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Default="00940221" w:rsidP="00940221">
            <w:pPr>
              <w:pStyle w:val="CM21"/>
              <w:spacing w:after="0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6C1">
              <w:rPr>
                <w:rFonts w:eastAsiaTheme="minorHAnsi"/>
                <w:b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762425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762425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Wielościany foremne</w:t>
            </w:r>
          </w:p>
        </w:tc>
        <w:tc>
          <w:tcPr>
            <w:tcW w:w="2268" w:type="dxa"/>
            <w:vAlign w:val="center"/>
          </w:tcPr>
          <w:p w:rsidR="00940221" w:rsidRPr="00762425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0-1</w:t>
            </w:r>
          </w:p>
        </w:tc>
        <w:tc>
          <w:tcPr>
            <w:tcW w:w="6379" w:type="dxa"/>
          </w:tcPr>
          <w:p w:rsidR="00940221" w:rsidRPr="00762425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62425">
              <w:rPr>
                <w:rFonts w:ascii="Times New Roman" w:eastAsiaTheme="minorHAnsi" w:hAnsi="Times New Roman" w:cs="Times New Roman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762425"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Pr="00762425" w:rsidRDefault="00940221" w:rsidP="00940221">
            <w:pPr>
              <w:pStyle w:val="CM21"/>
              <w:spacing w:after="0"/>
              <w:ind w:left="175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62425">
              <w:rPr>
                <w:rFonts w:eastAsiaTheme="minorHAns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Kąty w wielościanach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18A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 w:rsidRPr="00C0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 w:rsidRPr="00C018AF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(np.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dziami,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dziami i przek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tnymi, itp.),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i płaszczyznami (mi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dziami i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cianami, przek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tnymi i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dzy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cianami;</w:t>
            </w:r>
          </w:p>
          <w:p w:rsidR="00940221" w:rsidRPr="00C018AF" w:rsidRDefault="00940221" w:rsidP="00940221">
            <w:pPr>
              <w:autoSpaceDE w:val="0"/>
              <w:autoSpaceDN w:val="0"/>
              <w:adjustRightInd w:val="0"/>
              <w:ind w:left="175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Pola powierzchni i objętości graniastosłupów </w:t>
            </w:r>
          </w:p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ostrosłupów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18A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 w:rsidRPr="00C0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 w:rsidRPr="00C018AF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940221" w:rsidRPr="00DF06C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F06C1">
              <w:rPr>
                <w:rFonts w:ascii="Times New Roman" w:eastAsiaTheme="minorHAns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DF06C1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 w:rsidRPr="00DF06C1">
              <w:rPr>
                <w:rFonts w:eastAsiaTheme="minorHAnsi"/>
                <w:b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Przekroje graniastosłupów </w:t>
            </w:r>
          </w:p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ostrosłupów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okre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la, jak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figur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jest dany przekrój graniastosłupa lub ostrosłupa płaszczyzn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 powierzchni i objętości wielościanów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18A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 w:rsidRPr="00C0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 w:rsidRPr="00C018AF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(np.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dziami,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dziami i przek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tnymi, itp.),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i płaszczyznami (mi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kraw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dziami i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cianami, przek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tnymi i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graniastosłupach i ostrosłupach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dzy 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cianami;</w:t>
            </w:r>
          </w:p>
          <w:p w:rsidR="00940221" w:rsidRPr="00C018AF" w:rsidRDefault="00940221" w:rsidP="00940221">
            <w:pPr>
              <w:autoSpaceDE w:val="0"/>
              <w:autoSpaceDN w:val="0"/>
              <w:adjustRightInd w:val="0"/>
              <w:ind w:left="175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940221" w:rsidRPr="00487158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Pr="00C018AF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Walec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walcach i w sto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oraz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i płaszczyznami (np.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rozwarcia stożka,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tworz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podstaw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940221" w:rsidRPr="00DF06C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F06C1">
              <w:rPr>
                <w:rFonts w:ascii="Times New Roman" w:eastAsiaTheme="minorHAns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DF06C1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 w:rsidRPr="00DF06C1">
              <w:rPr>
                <w:rFonts w:eastAsiaTheme="minorHAnsi"/>
                <w:b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Stożek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rozpoznaje w walcach i w sto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kach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oraz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odcinkami i płaszczyznami (np.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rozwarcia stożka,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 mi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dzy tworz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podstaw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), oblicza miary tych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940221" w:rsidRPr="00DF06C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F06C1">
              <w:rPr>
                <w:rFonts w:ascii="Times New Roman" w:eastAsiaTheme="minorHAns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DF06C1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 w:rsidRPr="00DF06C1">
              <w:rPr>
                <w:rFonts w:eastAsiaTheme="minorHAnsi"/>
                <w:b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Kula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18A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 w:rsidRPr="00C0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 w:rsidRPr="00C018AF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okre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la, jak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figur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jest dany przekrój sfery płaszczyzn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940221" w:rsidRPr="00DF06C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DF06C1">
              <w:rPr>
                <w:rFonts w:ascii="Times New Roman" w:eastAsiaTheme="minorHAnsi" w:hAnsi="Times New Roman" w:cs="Times New Roman"/>
                <w:b/>
                <w:color w:val="808080" w:themeColor="background1" w:themeShade="80"/>
                <w:sz w:val="22"/>
                <w:szCs w:val="22"/>
                <w:lang w:eastAsia="en-US"/>
              </w:rPr>
              <w:t>Zagadnienia z podstawy programowej dla III etapu edukacyjnego:</w:t>
            </w:r>
            <w:r w:rsidRPr="00DF06C1">
              <w:rPr>
                <w:rFonts w:ascii="Times New Roman" w:eastAsiaTheme="minorHAnsi" w:hAnsi="Times New Roman" w:cs="Times New Roman"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 w:rsidRPr="00DF06C1">
              <w:rPr>
                <w:rFonts w:eastAsiaTheme="minorHAnsi"/>
                <w:b/>
                <w:color w:val="808080" w:themeColor="background1" w:themeShade="80"/>
                <w:sz w:val="22"/>
                <w:szCs w:val="22"/>
                <w:lang w:eastAsia="en-US"/>
              </w:rPr>
              <w:t>11. Bryły.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Pr="00762425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762425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Bryły podobne</w:t>
            </w:r>
          </w:p>
        </w:tc>
        <w:tc>
          <w:tcPr>
            <w:tcW w:w="2268" w:type="dxa"/>
            <w:vAlign w:val="center"/>
          </w:tcPr>
          <w:p w:rsidR="00940221" w:rsidRPr="00762425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762425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0-2</w:t>
            </w:r>
          </w:p>
        </w:tc>
        <w:tc>
          <w:tcPr>
            <w:tcW w:w="6379" w:type="dxa"/>
          </w:tcPr>
          <w:p w:rsidR="00940221" w:rsidRPr="00762425" w:rsidRDefault="00940221" w:rsidP="00940221">
            <w:pPr>
              <w:autoSpaceDE w:val="0"/>
              <w:autoSpaceDN w:val="0"/>
              <w:adjustRightInd w:val="0"/>
              <w:ind w:left="175" w:hanging="141"/>
              <w:rPr>
                <w:rFonts w:eastAsia="Calibr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62425">
              <w:rPr>
                <w:rFonts w:eastAsiaTheme="minorHAns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>7. Planimetria.</w:t>
            </w:r>
            <w:r w:rsidRPr="00762425">
              <w:rPr>
                <w:rFonts w:eastAsia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Ucze</w:t>
            </w:r>
            <w:r w:rsidRPr="00762425">
              <w:rPr>
                <w:rFonts w:eastAsia="TimesNewRoman"/>
                <w:i/>
                <w:color w:val="808080" w:themeColor="background1" w:themeShade="80"/>
                <w:sz w:val="22"/>
                <w:szCs w:val="22"/>
                <w:lang w:eastAsia="en-US"/>
              </w:rPr>
              <w:t>ń</w:t>
            </w:r>
            <w:r w:rsidRPr="00762425">
              <w:rPr>
                <w:rFonts w:eastAsia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  <w:t>:</w:t>
            </w:r>
            <w:r w:rsidRPr="00762425">
              <w:rPr>
                <w:rFonts w:eastAsia="Calibri"/>
                <w:b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</w:t>
            </w:r>
          </w:p>
          <w:p w:rsidR="00940221" w:rsidRPr="00762425" w:rsidRDefault="00940221" w:rsidP="00940221">
            <w:pPr>
              <w:autoSpaceDE w:val="0"/>
              <w:autoSpaceDN w:val="0"/>
              <w:adjustRightInd w:val="0"/>
              <w:ind w:left="175"/>
              <w:rPr>
                <w:rFonts w:eastAsia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62425">
              <w:rPr>
                <w:rFonts w:eastAsia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  <w:t>4) rozpoznaje figury podobne i jednokładne; wykorzystuje (tak</w:t>
            </w:r>
            <w:r w:rsidRPr="00762425">
              <w:rPr>
                <w:rFonts w:eastAsia="TimesNewRoman"/>
                <w:i/>
                <w:color w:val="808080" w:themeColor="background1" w:themeShade="80"/>
                <w:sz w:val="22"/>
                <w:szCs w:val="22"/>
                <w:lang w:eastAsia="en-US"/>
              </w:rPr>
              <w:t>ż</w:t>
            </w:r>
            <w:r w:rsidRPr="00762425">
              <w:rPr>
                <w:rFonts w:eastAsiaTheme="minorHAnsi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e </w:t>
            </w:r>
          </w:p>
          <w:p w:rsidR="00940221" w:rsidRPr="00DF143E" w:rsidRDefault="00940221" w:rsidP="00940221">
            <w:pPr>
              <w:pStyle w:val="Default"/>
              <w:ind w:left="175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62425"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  <w:t>w</w:t>
            </w:r>
            <w:proofErr w:type="gramEnd"/>
            <w:r w:rsidRPr="00762425"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  <w:t xml:space="preserve"> kontekstach praktycznych) ich własno</w:t>
            </w:r>
            <w:r w:rsidRPr="00762425">
              <w:rPr>
                <w:rFonts w:ascii="Times New Roman" w:eastAsia="TimesNewRoman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  <w:t>ś</w:t>
            </w:r>
            <w:r w:rsidRPr="00762425"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2"/>
                <w:szCs w:val="22"/>
                <w:lang w:eastAsia="en-US"/>
              </w:rPr>
              <w:t>ci;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762425">
        <w:trPr>
          <w:trHeight w:val="340"/>
          <w:jc w:val="center"/>
        </w:trPr>
        <w:tc>
          <w:tcPr>
            <w:tcW w:w="3681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Wartości najmniejsze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0221" w:rsidRPr="00762425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i/>
                <w:color w:val="808080"/>
                <w:sz w:val="28"/>
                <w:szCs w:val="28"/>
              </w:rPr>
            </w:pPr>
            <w:proofErr w:type="gramStart"/>
            <w:r w:rsidRPr="0076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76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największe</w:t>
            </w:r>
          </w:p>
        </w:tc>
        <w:tc>
          <w:tcPr>
            <w:tcW w:w="2268" w:type="dxa"/>
            <w:vAlign w:val="center"/>
          </w:tcPr>
          <w:p w:rsidR="00940221" w:rsidRPr="00762425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18A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9. Stereometria.</w:t>
            </w:r>
            <w:r w:rsidRPr="00C0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Ucze</w:t>
            </w:r>
            <w:r w:rsidRPr="00C018AF">
              <w:rPr>
                <w:rFonts w:ascii="Times New Roman" w:eastAsia="TimesNewRoman" w:hAnsi="Times New Roman" w:cs="Times New Roman"/>
                <w:sz w:val="22"/>
                <w:szCs w:val="22"/>
                <w:lang w:eastAsia="en-US"/>
              </w:rPr>
              <w:t>ń</w:t>
            </w:r>
            <w:r w:rsidRPr="00C018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940221" w:rsidRDefault="00940221" w:rsidP="00940221">
            <w:pPr>
              <w:pStyle w:val="CM21"/>
              <w:spacing w:after="0"/>
              <w:ind w:left="1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stosuje trygonometri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oblicze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odcinków, miar k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tów, pól powierzchni i obj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ci;</w:t>
            </w:r>
          </w:p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 Rachunek różniczkowy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Uczeń:</w:t>
            </w:r>
          </w:p>
          <w:p w:rsidR="00940221" w:rsidRDefault="00940221" w:rsidP="00940221">
            <w:pPr>
              <w:autoSpaceDE w:val="0"/>
              <w:autoSpaceDN w:val="0"/>
              <w:adjustRightInd w:val="0"/>
              <w:ind w:left="175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256B3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) stosuje pochodne do rozwi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zywania zagadnie</w:t>
            </w:r>
            <w:r>
              <w:rPr>
                <w:rFonts w:ascii="TimesNewRoman" w:eastAsia="TimesNewRoman" w:cs="TimesNewRoman" w:hint="eastAsia"/>
                <w:sz w:val="22"/>
                <w:szCs w:val="22"/>
                <w:lang w:eastAsia="en-US"/>
              </w:rPr>
              <w:t>ń</w:t>
            </w:r>
            <w:r>
              <w:rPr>
                <w:rFonts w:ascii="TimesNewRoman" w:eastAsia="TimesNewRoman" w:cs="TimesNew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optymalizacyjnych;</w:t>
            </w: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21" w:rsidRPr="00DC2B00" w:rsidTr="00875CB9">
        <w:trPr>
          <w:trHeight w:val="340"/>
          <w:jc w:val="center"/>
        </w:trPr>
        <w:tc>
          <w:tcPr>
            <w:tcW w:w="3681" w:type="dxa"/>
            <w:vAlign w:val="center"/>
          </w:tcPr>
          <w:p w:rsidR="00940221" w:rsidRPr="00BC49E9" w:rsidRDefault="00940221" w:rsidP="009402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sz w:val="28"/>
                <w:szCs w:val="28"/>
              </w:rPr>
              <w:t>Powtórzenie i praca klasowa</w:t>
            </w:r>
          </w:p>
        </w:tc>
        <w:tc>
          <w:tcPr>
            <w:tcW w:w="2268" w:type="dxa"/>
            <w:vAlign w:val="center"/>
          </w:tcPr>
          <w:p w:rsidR="00940221" w:rsidRPr="00BC49E9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40221" w:rsidRDefault="00940221" w:rsidP="00940221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940221" w:rsidRDefault="00940221" w:rsidP="00940221">
            <w:pPr>
              <w:pStyle w:val="CM2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256B3" w:rsidRDefault="000256B3" w:rsidP="000256B3">
      <w:pPr>
        <w:rPr>
          <w:b/>
          <w:sz w:val="22"/>
          <w:szCs w:val="22"/>
        </w:rPr>
      </w:pPr>
    </w:p>
    <w:p w:rsidR="000256B3" w:rsidRDefault="000256B3" w:rsidP="000256B3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Zastosowane skróty</w:t>
      </w:r>
      <w:r>
        <w:rPr>
          <w:sz w:val="22"/>
          <w:szCs w:val="22"/>
        </w:rPr>
        <w:t>: literka p lub r przy kolejnej umiejętności dotyczy zakresu podstawowego lub rozszerzonego.</w:t>
      </w:r>
    </w:p>
    <w:p w:rsidR="004600A6" w:rsidRDefault="004600A6"/>
    <w:sectPr w:rsidR="004600A6" w:rsidSect="00BC4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9"/>
    <w:rsid w:val="000256B3"/>
    <w:rsid w:val="00127B11"/>
    <w:rsid w:val="002B29F7"/>
    <w:rsid w:val="003A2992"/>
    <w:rsid w:val="004600A6"/>
    <w:rsid w:val="00487158"/>
    <w:rsid w:val="004A6A8A"/>
    <w:rsid w:val="0058077E"/>
    <w:rsid w:val="00584DCA"/>
    <w:rsid w:val="0066583B"/>
    <w:rsid w:val="00762425"/>
    <w:rsid w:val="007C10F2"/>
    <w:rsid w:val="007D0BA1"/>
    <w:rsid w:val="00801888"/>
    <w:rsid w:val="00875CB9"/>
    <w:rsid w:val="008D3363"/>
    <w:rsid w:val="00940221"/>
    <w:rsid w:val="00991DF1"/>
    <w:rsid w:val="00BC49E9"/>
    <w:rsid w:val="00C018AF"/>
    <w:rsid w:val="00C04B23"/>
    <w:rsid w:val="00C36B67"/>
    <w:rsid w:val="00DF06C1"/>
    <w:rsid w:val="00E16835"/>
    <w:rsid w:val="00F002F9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6F20F-FD7F-4930-BC5A-229E106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49E9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C49E9"/>
    <w:pPr>
      <w:spacing w:after="185"/>
    </w:pPr>
    <w:rPr>
      <w:color w:val="auto"/>
    </w:rPr>
  </w:style>
  <w:style w:type="table" w:styleId="Tabela-Siatka">
    <w:name w:val="Table Grid"/>
    <w:basedOn w:val="Standardowy"/>
    <w:uiPriority w:val="99"/>
    <w:rsid w:val="00BC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7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Mirosława Nawrot</cp:lastModifiedBy>
  <cp:revision>8</cp:revision>
  <dcterms:created xsi:type="dcterms:W3CDTF">2016-08-24T10:53:00Z</dcterms:created>
  <dcterms:modified xsi:type="dcterms:W3CDTF">2016-09-08T07:45:00Z</dcterms:modified>
</cp:coreProperties>
</file>